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054676" w14:textId="77777777" w:rsidR="001F3DFF" w:rsidRDefault="001F3DFF" w:rsidP="001F3DFF">
      <w:pPr>
        <w:pStyle w:val="aff0"/>
        <w:rPr>
          <w:rFonts w:ascii="黑体" w:eastAsia="黑体" w:hAnsi="黑体"/>
          <w:sz w:val="48"/>
          <w:szCs w:val="48"/>
        </w:rPr>
      </w:pPr>
      <w:bookmarkStart w:id="0" w:name="_Toc507012254"/>
      <w:bookmarkStart w:id="1" w:name="_Toc511637364"/>
    </w:p>
    <w:p w14:paraId="716D29E1" w14:textId="77777777" w:rsidR="001F3DFF" w:rsidRDefault="001F3DFF" w:rsidP="001F3DFF">
      <w:pPr>
        <w:pStyle w:val="aff0"/>
        <w:rPr>
          <w:rFonts w:ascii="黑体" w:eastAsia="黑体" w:hAnsi="黑体"/>
          <w:sz w:val="48"/>
          <w:szCs w:val="48"/>
        </w:rPr>
      </w:pPr>
    </w:p>
    <w:p w14:paraId="03EC9740" w14:textId="77777777" w:rsidR="001F3DFF" w:rsidRDefault="001F3DFF" w:rsidP="001F3DFF">
      <w:pPr>
        <w:pStyle w:val="aff0"/>
        <w:rPr>
          <w:rFonts w:ascii="黑体" w:eastAsia="黑体" w:hAnsi="黑体"/>
          <w:sz w:val="48"/>
          <w:szCs w:val="48"/>
        </w:rPr>
      </w:pPr>
    </w:p>
    <w:p w14:paraId="26732521" w14:textId="1BC4D85C" w:rsidR="001F3DFF" w:rsidRPr="00205039" w:rsidRDefault="004F5129" w:rsidP="001F3DFF">
      <w:pPr>
        <w:pStyle w:val="aff0"/>
        <w:rPr>
          <w:rFonts w:ascii="黑体" w:eastAsia="黑体" w:hAnsi="黑体"/>
          <w:sz w:val="48"/>
          <w:szCs w:val="48"/>
        </w:rPr>
      </w:pPr>
      <w:r>
        <w:rPr>
          <w:rFonts w:ascii="黑体" w:eastAsia="黑体" w:hAnsi="黑体" w:hint="eastAsia"/>
          <w:sz w:val="48"/>
          <w:szCs w:val="48"/>
        </w:rPr>
        <w:t>非住宅类居住建筑</w:t>
      </w:r>
      <w:r w:rsidR="005323DC">
        <w:rPr>
          <w:rFonts w:ascii="黑体" w:eastAsia="黑体" w:hAnsi="黑体" w:hint="eastAsia"/>
          <w:sz w:val="48"/>
          <w:szCs w:val="48"/>
        </w:rPr>
        <w:t>项目</w:t>
      </w:r>
      <w:r w:rsidR="001F3DFF" w:rsidRPr="00205039">
        <w:rPr>
          <w:rFonts w:ascii="黑体" w:eastAsia="黑体" w:hAnsi="黑体" w:hint="eastAsia"/>
          <w:sz w:val="48"/>
          <w:szCs w:val="48"/>
        </w:rPr>
        <w:t>规范</w:t>
      </w:r>
    </w:p>
    <w:p w14:paraId="2A642347" w14:textId="5F2E9636" w:rsidR="001F3DFF" w:rsidRPr="006E69A8" w:rsidRDefault="001F3DFF" w:rsidP="001F3DFF">
      <w:pPr>
        <w:pStyle w:val="14"/>
        <w:rPr>
          <w:sz w:val="36"/>
          <w:szCs w:val="36"/>
        </w:rPr>
      </w:pPr>
    </w:p>
    <w:p w14:paraId="5EAA2EC9" w14:textId="77777777" w:rsidR="001F3DFF" w:rsidRPr="002C6B6B" w:rsidRDefault="001F3DFF" w:rsidP="001F3DFF">
      <w:pPr>
        <w:rPr>
          <w:sz w:val="30"/>
          <w:szCs w:val="30"/>
        </w:rPr>
      </w:pPr>
    </w:p>
    <w:p w14:paraId="41D1C69C" w14:textId="77777777" w:rsidR="001F3DFF" w:rsidRDefault="001F3DFF" w:rsidP="001F3DFF">
      <w:pPr>
        <w:pStyle w:val="a7"/>
        <w:ind w:firstLine="281"/>
      </w:pPr>
    </w:p>
    <w:p w14:paraId="27BD3699" w14:textId="77777777" w:rsidR="001F3DFF" w:rsidRDefault="001F3DFF" w:rsidP="001F3DFF">
      <w:pPr>
        <w:pStyle w:val="a7"/>
        <w:ind w:firstLine="281"/>
      </w:pPr>
    </w:p>
    <w:p w14:paraId="20E462F3" w14:textId="77777777" w:rsidR="001F3DFF" w:rsidRDefault="001F3DFF" w:rsidP="001F3DFF">
      <w:pPr>
        <w:pStyle w:val="a7"/>
        <w:ind w:firstLine="281"/>
      </w:pPr>
    </w:p>
    <w:p w14:paraId="74B4D62C" w14:textId="77777777" w:rsidR="001F3DFF" w:rsidRDefault="001F3DFF" w:rsidP="001F3DFF">
      <w:pPr>
        <w:pStyle w:val="a7"/>
        <w:ind w:firstLine="281"/>
      </w:pPr>
    </w:p>
    <w:p w14:paraId="58894447" w14:textId="77777777" w:rsidR="001F3DFF" w:rsidRDefault="001F3DFF" w:rsidP="001F3DFF">
      <w:pPr>
        <w:pStyle w:val="a7"/>
        <w:ind w:firstLine="281"/>
      </w:pPr>
    </w:p>
    <w:p w14:paraId="250D4005" w14:textId="77777777" w:rsidR="001F3DFF" w:rsidRDefault="001F3DFF" w:rsidP="001F3DFF">
      <w:pPr>
        <w:pStyle w:val="a7"/>
        <w:ind w:firstLine="281"/>
      </w:pPr>
    </w:p>
    <w:p w14:paraId="085DCCB2" w14:textId="77777777" w:rsidR="001F3DFF" w:rsidRDefault="001F3DFF" w:rsidP="001F3DFF">
      <w:pPr>
        <w:pStyle w:val="a7"/>
        <w:ind w:firstLine="281"/>
      </w:pPr>
    </w:p>
    <w:p w14:paraId="05D40E06" w14:textId="77777777" w:rsidR="001F3DFF" w:rsidRDefault="001F3DFF" w:rsidP="001F3DFF"/>
    <w:p w14:paraId="332A9EB9" w14:textId="77777777" w:rsidR="001F3DFF" w:rsidRDefault="001F3DFF" w:rsidP="001F3DFF">
      <w:pPr>
        <w:pStyle w:val="10"/>
        <w:sectPr w:rsidR="001F3DFF" w:rsidSect="001F3DFF">
          <w:footerReference w:type="default" r:id="rId8"/>
          <w:pgSz w:w="11906" w:h="16838"/>
          <w:pgMar w:top="1440" w:right="1800" w:bottom="1440" w:left="1800" w:header="851" w:footer="992" w:gutter="0"/>
          <w:pgNumType w:start="1"/>
          <w:cols w:space="425"/>
          <w:docGrid w:type="lines" w:linePitch="312"/>
        </w:sectPr>
      </w:pPr>
    </w:p>
    <w:sdt>
      <w:sdtPr>
        <w:rPr>
          <w:bCs/>
          <w:lang w:val="zh-CN"/>
        </w:rPr>
        <w:id w:val="12017320"/>
        <w:docPartObj>
          <w:docPartGallery w:val="Table of Contents"/>
          <w:docPartUnique/>
        </w:docPartObj>
      </w:sdtPr>
      <w:sdtEndPr>
        <w:rPr>
          <w:bCs w:val="0"/>
          <w:lang w:val="en-US"/>
        </w:rPr>
      </w:sdtEndPr>
      <w:sdtContent>
        <w:p w14:paraId="0517EEEF" w14:textId="77777777" w:rsidR="001F3DFF" w:rsidRDefault="001F3DFF" w:rsidP="00A559E0">
          <w:pPr>
            <w:widowControl/>
            <w:jc w:val="center"/>
          </w:pPr>
          <w:r>
            <w:rPr>
              <w:lang w:val="zh-CN"/>
            </w:rPr>
            <w:t>目</w:t>
          </w:r>
          <w:r w:rsidR="00A559E0">
            <w:rPr>
              <w:rFonts w:hint="eastAsia"/>
              <w:lang w:val="zh-CN"/>
            </w:rPr>
            <w:t xml:space="preserve">   </w:t>
          </w:r>
          <w:r>
            <w:rPr>
              <w:lang w:val="zh-CN"/>
            </w:rPr>
            <w:t>录</w:t>
          </w:r>
        </w:p>
        <w:p w14:paraId="0236047F" w14:textId="77777777" w:rsidR="00904751" w:rsidRDefault="00E26757">
          <w:pPr>
            <w:pStyle w:val="10"/>
            <w:tabs>
              <w:tab w:val="left" w:pos="560"/>
              <w:tab w:val="right" w:leader="dot" w:pos="8296"/>
            </w:tabs>
            <w:rPr>
              <w:rFonts w:eastAsiaTheme="minorEastAsia" w:cstheme="minorBidi"/>
              <w:b w:val="0"/>
              <w:bCs w:val="0"/>
              <w:caps w:val="0"/>
              <w:noProof/>
              <w:sz w:val="21"/>
              <w:szCs w:val="22"/>
            </w:rPr>
          </w:pPr>
          <w:r>
            <w:rPr>
              <w:rFonts w:ascii="宋体" w:hAnsi="宋体" w:cs="宋体"/>
              <w:i/>
              <w:caps w:val="0"/>
              <w:sz w:val="32"/>
              <w:szCs w:val="32"/>
            </w:rPr>
            <w:fldChar w:fldCharType="begin"/>
          </w:r>
          <w:r w:rsidR="001F3DFF">
            <w:rPr>
              <w:rFonts w:ascii="宋体" w:hAnsi="宋体" w:cs="宋体"/>
              <w:i/>
              <w:sz w:val="32"/>
              <w:szCs w:val="32"/>
            </w:rPr>
            <w:instrText xml:space="preserve"> TOC \o "1-2" \h \z \u \t "标题 4,3" </w:instrText>
          </w:r>
          <w:r>
            <w:rPr>
              <w:rFonts w:ascii="宋体" w:hAnsi="宋体" w:cs="宋体"/>
              <w:i/>
              <w:caps w:val="0"/>
              <w:sz w:val="32"/>
              <w:szCs w:val="32"/>
            </w:rPr>
            <w:fldChar w:fldCharType="separate"/>
          </w:r>
          <w:hyperlink w:anchor="_Toc532228196" w:history="1">
            <w:r w:rsidR="00904751" w:rsidRPr="008E3206">
              <w:rPr>
                <w:rStyle w:val="af2"/>
                <w:noProof/>
                <w:lang w:bidi="en-US"/>
              </w:rPr>
              <w:t>1</w:t>
            </w:r>
            <w:r w:rsidR="00904751">
              <w:rPr>
                <w:rFonts w:eastAsiaTheme="minorEastAsia" w:cstheme="minorBidi"/>
                <w:b w:val="0"/>
                <w:bCs w:val="0"/>
                <w:caps w:val="0"/>
                <w:noProof/>
                <w:sz w:val="21"/>
                <w:szCs w:val="22"/>
              </w:rPr>
              <w:tab/>
            </w:r>
            <w:r w:rsidR="00904751" w:rsidRPr="008E3206">
              <w:rPr>
                <w:rStyle w:val="af2"/>
                <w:rFonts w:ascii="宋体" w:hAnsi="宋体" w:cs="宋体" w:hint="eastAsia"/>
                <w:noProof/>
                <w:lang w:bidi="en-US"/>
              </w:rPr>
              <w:t>总则</w:t>
            </w:r>
            <w:r w:rsidR="00904751">
              <w:rPr>
                <w:noProof/>
                <w:webHidden/>
              </w:rPr>
              <w:tab/>
            </w:r>
            <w:r>
              <w:rPr>
                <w:noProof/>
                <w:webHidden/>
              </w:rPr>
              <w:fldChar w:fldCharType="begin"/>
            </w:r>
            <w:r w:rsidR="00904751">
              <w:rPr>
                <w:noProof/>
                <w:webHidden/>
              </w:rPr>
              <w:instrText xml:space="preserve"> PAGEREF _Toc532228196 \h </w:instrText>
            </w:r>
            <w:r>
              <w:rPr>
                <w:noProof/>
                <w:webHidden/>
              </w:rPr>
            </w:r>
            <w:r>
              <w:rPr>
                <w:noProof/>
                <w:webHidden/>
              </w:rPr>
              <w:fldChar w:fldCharType="separate"/>
            </w:r>
            <w:r w:rsidR="00904751">
              <w:rPr>
                <w:noProof/>
                <w:webHidden/>
              </w:rPr>
              <w:t>1</w:t>
            </w:r>
            <w:r>
              <w:rPr>
                <w:noProof/>
                <w:webHidden/>
              </w:rPr>
              <w:fldChar w:fldCharType="end"/>
            </w:r>
          </w:hyperlink>
        </w:p>
        <w:p w14:paraId="6D571C0E" w14:textId="77777777" w:rsidR="00904751" w:rsidRDefault="00562F19">
          <w:pPr>
            <w:pStyle w:val="10"/>
            <w:tabs>
              <w:tab w:val="left" w:pos="560"/>
              <w:tab w:val="right" w:leader="dot" w:pos="8296"/>
            </w:tabs>
            <w:rPr>
              <w:rFonts w:eastAsiaTheme="minorEastAsia" w:cstheme="minorBidi"/>
              <w:b w:val="0"/>
              <w:bCs w:val="0"/>
              <w:caps w:val="0"/>
              <w:noProof/>
              <w:sz w:val="21"/>
              <w:szCs w:val="22"/>
            </w:rPr>
          </w:pPr>
          <w:hyperlink w:anchor="_Toc532228197" w:history="1">
            <w:r w:rsidR="00904751" w:rsidRPr="008E3206">
              <w:rPr>
                <w:rStyle w:val="af2"/>
                <w:noProof/>
                <w:lang w:bidi="en-US"/>
              </w:rPr>
              <w:t>2</w:t>
            </w:r>
            <w:r w:rsidR="00904751">
              <w:rPr>
                <w:rFonts w:eastAsiaTheme="minorEastAsia" w:cstheme="minorBidi"/>
                <w:b w:val="0"/>
                <w:bCs w:val="0"/>
                <w:caps w:val="0"/>
                <w:noProof/>
                <w:sz w:val="21"/>
                <w:szCs w:val="22"/>
              </w:rPr>
              <w:tab/>
            </w:r>
            <w:r w:rsidR="00904751" w:rsidRPr="008E3206">
              <w:rPr>
                <w:rStyle w:val="af2"/>
                <w:rFonts w:hint="eastAsia"/>
                <w:noProof/>
                <w:lang w:bidi="en-US"/>
              </w:rPr>
              <w:t>基本规定</w:t>
            </w:r>
            <w:r w:rsidR="00904751">
              <w:rPr>
                <w:noProof/>
                <w:webHidden/>
              </w:rPr>
              <w:tab/>
            </w:r>
            <w:r w:rsidR="00E26757">
              <w:rPr>
                <w:noProof/>
                <w:webHidden/>
              </w:rPr>
              <w:fldChar w:fldCharType="begin"/>
            </w:r>
            <w:r w:rsidR="00904751">
              <w:rPr>
                <w:noProof/>
                <w:webHidden/>
              </w:rPr>
              <w:instrText xml:space="preserve"> PAGEREF _Toc532228197 \h </w:instrText>
            </w:r>
            <w:r w:rsidR="00E26757">
              <w:rPr>
                <w:noProof/>
                <w:webHidden/>
              </w:rPr>
            </w:r>
            <w:r w:rsidR="00E26757">
              <w:rPr>
                <w:noProof/>
                <w:webHidden/>
              </w:rPr>
              <w:fldChar w:fldCharType="separate"/>
            </w:r>
            <w:r w:rsidR="00904751">
              <w:rPr>
                <w:noProof/>
                <w:webHidden/>
              </w:rPr>
              <w:t>2</w:t>
            </w:r>
            <w:r w:rsidR="00E26757">
              <w:rPr>
                <w:noProof/>
                <w:webHidden/>
              </w:rPr>
              <w:fldChar w:fldCharType="end"/>
            </w:r>
          </w:hyperlink>
        </w:p>
        <w:p w14:paraId="41DC2D77" w14:textId="77777777" w:rsidR="00904751" w:rsidRDefault="00562F19">
          <w:pPr>
            <w:pStyle w:val="10"/>
            <w:tabs>
              <w:tab w:val="left" w:pos="560"/>
              <w:tab w:val="right" w:leader="dot" w:pos="8296"/>
            </w:tabs>
            <w:rPr>
              <w:rFonts w:eastAsiaTheme="minorEastAsia" w:cstheme="minorBidi"/>
              <w:b w:val="0"/>
              <w:bCs w:val="0"/>
              <w:caps w:val="0"/>
              <w:noProof/>
              <w:sz w:val="21"/>
              <w:szCs w:val="22"/>
            </w:rPr>
          </w:pPr>
          <w:hyperlink w:anchor="_Toc532228198" w:history="1">
            <w:r w:rsidR="00904751" w:rsidRPr="008E3206">
              <w:rPr>
                <w:rStyle w:val="af2"/>
                <w:noProof/>
                <w:lang w:bidi="en-US"/>
              </w:rPr>
              <w:t>3</w:t>
            </w:r>
            <w:r w:rsidR="00904751">
              <w:rPr>
                <w:rFonts w:eastAsiaTheme="minorEastAsia" w:cstheme="minorBidi"/>
                <w:b w:val="0"/>
                <w:bCs w:val="0"/>
                <w:caps w:val="0"/>
                <w:noProof/>
                <w:sz w:val="21"/>
                <w:szCs w:val="22"/>
              </w:rPr>
              <w:tab/>
            </w:r>
            <w:r w:rsidR="00904751" w:rsidRPr="008E3206">
              <w:rPr>
                <w:rStyle w:val="af2"/>
                <w:rFonts w:hint="eastAsia"/>
                <w:noProof/>
                <w:lang w:bidi="en-US"/>
              </w:rPr>
              <w:t>宿舍类居住建筑</w:t>
            </w:r>
            <w:r w:rsidR="00904751">
              <w:rPr>
                <w:noProof/>
                <w:webHidden/>
              </w:rPr>
              <w:tab/>
            </w:r>
            <w:r w:rsidR="00E26757">
              <w:rPr>
                <w:noProof/>
                <w:webHidden/>
              </w:rPr>
              <w:fldChar w:fldCharType="begin"/>
            </w:r>
            <w:r w:rsidR="00904751">
              <w:rPr>
                <w:noProof/>
                <w:webHidden/>
              </w:rPr>
              <w:instrText xml:space="preserve"> PAGEREF _Toc532228198 \h </w:instrText>
            </w:r>
            <w:r w:rsidR="00E26757">
              <w:rPr>
                <w:noProof/>
                <w:webHidden/>
              </w:rPr>
            </w:r>
            <w:r w:rsidR="00E26757">
              <w:rPr>
                <w:noProof/>
                <w:webHidden/>
              </w:rPr>
              <w:fldChar w:fldCharType="separate"/>
            </w:r>
            <w:r w:rsidR="00904751">
              <w:rPr>
                <w:noProof/>
                <w:webHidden/>
              </w:rPr>
              <w:t>4</w:t>
            </w:r>
            <w:r w:rsidR="00E26757">
              <w:rPr>
                <w:noProof/>
                <w:webHidden/>
              </w:rPr>
              <w:fldChar w:fldCharType="end"/>
            </w:r>
          </w:hyperlink>
        </w:p>
        <w:p w14:paraId="36C8F9AF" w14:textId="77777777" w:rsidR="00904751" w:rsidRDefault="00562F19">
          <w:pPr>
            <w:pStyle w:val="20"/>
            <w:tabs>
              <w:tab w:val="left" w:pos="840"/>
              <w:tab w:val="right" w:leader="dot" w:pos="8296"/>
            </w:tabs>
            <w:rPr>
              <w:rFonts w:eastAsiaTheme="minorEastAsia" w:cstheme="minorBidi"/>
              <w:smallCaps w:val="0"/>
              <w:noProof/>
              <w:sz w:val="21"/>
              <w:szCs w:val="22"/>
            </w:rPr>
          </w:pPr>
          <w:hyperlink w:anchor="_Toc532228199" w:history="1">
            <w:r w:rsidR="00904751" w:rsidRPr="008E3206">
              <w:rPr>
                <w:rStyle w:val="af2"/>
                <w:rFonts w:ascii="Times New Roman" w:hAnsi="Times New Roman" w:cs="Times New Roman"/>
                <w:noProof/>
                <w:snapToGrid w:val="0"/>
                <w:w w:val="0"/>
                <w:lang w:bidi="en-US"/>
              </w:rPr>
              <w:t>3.1</w:t>
            </w:r>
            <w:r w:rsidR="00904751">
              <w:rPr>
                <w:rFonts w:eastAsiaTheme="minorEastAsia" w:cstheme="minorBidi"/>
                <w:smallCaps w:val="0"/>
                <w:noProof/>
                <w:sz w:val="21"/>
                <w:szCs w:val="22"/>
              </w:rPr>
              <w:tab/>
            </w:r>
            <w:r w:rsidR="00904751" w:rsidRPr="008E3206">
              <w:rPr>
                <w:rStyle w:val="af2"/>
                <w:rFonts w:hint="eastAsia"/>
                <w:noProof/>
                <w:lang w:bidi="en-US"/>
              </w:rPr>
              <w:t>一般规定</w:t>
            </w:r>
            <w:r w:rsidR="00904751">
              <w:rPr>
                <w:noProof/>
                <w:webHidden/>
              </w:rPr>
              <w:tab/>
            </w:r>
            <w:r w:rsidR="00E26757">
              <w:rPr>
                <w:noProof/>
                <w:webHidden/>
              </w:rPr>
              <w:fldChar w:fldCharType="begin"/>
            </w:r>
            <w:r w:rsidR="00904751">
              <w:rPr>
                <w:noProof/>
                <w:webHidden/>
              </w:rPr>
              <w:instrText xml:space="preserve"> PAGEREF _Toc532228199 \h </w:instrText>
            </w:r>
            <w:r w:rsidR="00E26757">
              <w:rPr>
                <w:noProof/>
                <w:webHidden/>
              </w:rPr>
            </w:r>
            <w:r w:rsidR="00E26757">
              <w:rPr>
                <w:noProof/>
                <w:webHidden/>
              </w:rPr>
              <w:fldChar w:fldCharType="separate"/>
            </w:r>
            <w:r w:rsidR="00904751">
              <w:rPr>
                <w:noProof/>
                <w:webHidden/>
              </w:rPr>
              <w:t>4</w:t>
            </w:r>
            <w:r w:rsidR="00E26757">
              <w:rPr>
                <w:noProof/>
                <w:webHidden/>
              </w:rPr>
              <w:fldChar w:fldCharType="end"/>
            </w:r>
          </w:hyperlink>
        </w:p>
        <w:p w14:paraId="571F850A" w14:textId="77777777" w:rsidR="00904751" w:rsidRDefault="00562F19">
          <w:pPr>
            <w:pStyle w:val="20"/>
            <w:tabs>
              <w:tab w:val="left" w:pos="840"/>
              <w:tab w:val="right" w:leader="dot" w:pos="8296"/>
            </w:tabs>
            <w:rPr>
              <w:rFonts w:eastAsiaTheme="minorEastAsia" w:cstheme="minorBidi"/>
              <w:smallCaps w:val="0"/>
              <w:noProof/>
              <w:sz w:val="21"/>
              <w:szCs w:val="22"/>
            </w:rPr>
          </w:pPr>
          <w:hyperlink w:anchor="_Toc532228200" w:history="1">
            <w:r w:rsidR="00904751" w:rsidRPr="008E3206">
              <w:rPr>
                <w:rStyle w:val="af2"/>
                <w:rFonts w:ascii="Times New Roman" w:hAnsi="Times New Roman" w:cs="Times New Roman"/>
                <w:noProof/>
                <w:snapToGrid w:val="0"/>
                <w:w w:val="0"/>
                <w:lang w:bidi="en-US"/>
              </w:rPr>
              <w:t>3.2</w:t>
            </w:r>
            <w:r w:rsidR="00904751">
              <w:rPr>
                <w:rFonts w:eastAsiaTheme="minorEastAsia" w:cstheme="minorBidi"/>
                <w:smallCaps w:val="0"/>
                <w:noProof/>
                <w:sz w:val="21"/>
                <w:szCs w:val="22"/>
              </w:rPr>
              <w:tab/>
            </w:r>
            <w:r w:rsidR="00904751" w:rsidRPr="008E3206">
              <w:rPr>
                <w:rStyle w:val="af2"/>
                <w:rFonts w:hint="eastAsia"/>
                <w:noProof/>
                <w:lang w:bidi="en-US"/>
              </w:rPr>
              <w:t>居室空间</w:t>
            </w:r>
            <w:r w:rsidR="00904751">
              <w:rPr>
                <w:noProof/>
                <w:webHidden/>
              </w:rPr>
              <w:tab/>
            </w:r>
            <w:r w:rsidR="00E26757">
              <w:rPr>
                <w:noProof/>
                <w:webHidden/>
              </w:rPr>
              <w:fldChar w:fldCharType="begin"/>
            </w:r>
            <w:r w:rsidR="00904751">
              <w:rPr>
                <w:noProof/>
                <w:webHidden/>
              </w:rPr>
              <w:instrText xml:space="preserve"> PAGEREF _Toc532228200 \h </w:instrText>
            </w:r>
            <w:r w:rsidR="00E26757">
              <w:rPr>
                <w:noProof/>
                <w:webHidden/>
              </w:rPr>
            </w:r>
            <w:r w:rsidR="00E26757">
              <w:rPr>
                <w:noProof/>
                <w:webHidden/>
              </w:rPr>
              <w:fldChar w:fldCharType="separate"/>
            </w:r>
            <w:r w:rsidR="00904751">
              <w:rPr>
                <w:noProof/>
                <w:webHidden/>
              </w:rPr>
              <w:t>4</w:t>
            </w:r>
            <w:r w:rsidR="00E26757">
              <w:rPr>
                <w:noProof/>
                <w:webHidden/>
              </w:rPr>
              <w:fldChar w:fldCharType="end"/>
            </w:r>
          </w:hyperlink>
        </w:p>
        <w:p w14:paraId="6F3FC1FF" w14:textId="77777777" w:rsidR="00904751" w:rsidRDefault="00562F19">
          <w:pPr>
            <w:pStyle w:val="20"/>
            <w:tabs>
              <w:tab w:val="left" w:pos="840"/>
              <w:tab w:val="right" w:leader="dot" w:pos="8296"/>
            </w:tabs>
            <w:rPr>
              <w:rFonts w:eastAsiaTheme="minorEastAsia" w:cstheme="minorBidi"/>
              <w:smallCaps w:val="0"/>
              <w:noProof/>
              <w:sz w:val="21"/>
              <w:szCs w:val="22"/>
            </w:rPr>
          </w:pPr>
          <w:hyperlink w:anchor="_Toc532228201" w:history="1">
            <w:r w:rsidR="00904751" w:rsidRPr="008E3206">
              <w:rPr>
                <w:rStyle w:val="af2"/>
                <w:rFonts w:ascii="Times New Roman" w:hAnsi="Times New Roman" w:cs="Times New Roman"/>
                <w:noProof/>
                <w:snapToGrid w:val="0"/>
                <w:w w:val="0"/>
                <w:lang w:bidi="en-US"/>
              </w:rPr>
              <w:t>3.3</w:t>
            </w:r>
            <w:r w:rsidR="00904751">
              <w:rPr>
                <w:rFonts w:eastAsiaTheme="minorEastAsia" w:cstheme="minorBidi"/>
                <w:smallCaps w:val="0"/>
                <w:noProof/>
                <w:sz w:val="21"/>
                <w:szCs w:val="22"/>
              </w:rPr>
              <w:tab/>
            </w:r>
            <w:r w:rsidR="00904751" w:rsidRPr="008E3206">
              <w:rPr>
                <w:rStyle w:val="af2"/>
                <w:rFonts w:hint="eastAsia"/>
                <w:noProof/>
                <w:lang w:bidi="en-US"/>
              </w:rPr>
              <w:t>公共空间</w:t>
            </w:r>
            <w:r w:rsidR="00904751">
              <w:rPr>
                <w:noProof/>
                <w:webHidden/>
              </w:rPr>
              <w:tab/>
            </w:r>
            <w:r w:rsidR="00E26757">
              <w:rPr>
                <w:noProof/>
                <w:webHidden/>
              </w:rPr>
              <w:fldChar w:fldCharType="begin"/>
            </w:r>
            <w:r w:rsidR="00904751">
              <w:rPr>
                <w:noProof/>
                <w:webHidden/>
              </w:rPr>
              <w:instrText xml:space="preserve"> PAGEREF _Toc532228201 \h </w:instrText>
            </w:r>
            <w:r w:rsidR="00E26757">
              <w:rPr>
                <w:noProof/>
                <w:webHidden/>
              </w:rPr>
            </w:r>
            <w:r w:rsidR="00E26757">
              <w:rPr>
                <w:noProof/>
                <w:webHidden/>
              </w:rPr>
              <w:fldChar w:fldCharType="separate"/>
            </w:r>
            <w:r w:rsidR="00904751">
              <w:rPr>
                <w:noProof/>
                <w:webHidden/>
              </w:rPr>
              <w:t>4</w:t>
            </w:r>
            <w:r w:rsidR="00E26757">
              <w:rPr>
                <w:noProof/>
                <w:webHidden/>
              </w:rPr>
              <w:fldChar w:fldCharType="end"/>
            </w:r>
          </w:hyperlink>
        </w:p>
        <w:p w14:paraId="7C024D04" w14:textId="77777777" w:rsidR="00904751" w:rsidRDefault="00562F19">
          <w:pPr>
            <w:pStyle w:val="10"/>
            <w:tabs>
              <w:tab w:val="left" w:pos="560"/>
              <w:tab w:val="right" w:leader="dot" w:pos="8296"/>
            </w:tabs>
            <w:rPr>
              <w:rFonts w:eastAsiaTheme="minorEastAsia" w:cstheme="minorBidi"/>
              <w:b w:val="0"/>
              <w:bCs w:val="0"/>
              <w:caps w:val="0"/>
              <w:noProof/>
              <w:sz w:val="21"/>
              <w:szCs w:val="22"/>
            </w:rPr>
          </w:pPr>
          <w:hyperlink w:anchor="_Toc532228202" w:history="1">
            <w:r w:rsidR="00904751" w:rsidRPr="008E3206">
              <w:rPr>
                <w:rStyle w:val="af2"/>
                <w:noProof/>
                <w:lang w:bidi="en-US"/>
              </w:rPr>
              <w:t>4</w:t>
            </w:r>
            <w:r w:rsidR="00904751">
              <w:rPr>
                <w:rFonts w:eastAsiaTheme="minorEastAsia" w:cstheme="minorBidi"/>
                <w:b w:val="0"/>
                <w:bCs w:val="0"/>
                <w:caps w:val="0"/>
                <w:noProof/>
                <w:sz w:val="21"/>
                <w:szCs w:val="22"/>
              </w:rPr>
              <w:tab/>
            </w:r>
            <w:r w:rsidR="00904751" w:rsidRPr="008E3206">
              <w:rPr>
                <w:rStyle w:val="af2"/>
                <w:rFonts w:hint="eastAsia"/>
                <w:noProof/>
                <w:lang w:bidi="en-US"/>
              </w:rPr>
              <w:t>旅馆类建筑</w:t>
            </w:r>
            <w:r w:rsidR="00904751">
              <w:rPr>
                <w:noProof/>
                <w:webHidden/>
              </w:rPr>
              <w:tab/>
            </w:r>
            <w:r w:rsidR="00E26757">
              <w:rPr>
                <w:noProof/>
                <w:webHidden/>
              </w:rPr>
              <w:fldChar w:fldCharType="begin"/>
            </w:r>
            <w:r w:rsidR="00904751">
              <w:rPr>
                <w:noProof/>
                <w:webHidden/>
              </w:rPr>
              <w:instrText xml:space="preserve"> PAGEREF _Toc532228202 \h </w:instrText>
            </w:r>
            <w:r w:rsidR="00E26757">
              <w:rPr>
                <w:noProof/>
                <w:webHidden/>
              </w:rPr>
            </w:r>
            <w:r w:rsidR="00E26757">
              <w:rPr>
                <w:noProof/>
                <w:webHidden/>
              </w:rPr>
              <w:fldChar w:fldCharType="separate"/>
            </w:r>
            <w:r w:rsidR="00904751">
              <w:rPr>
                <w:noProof/>
                <w:webHidden/>
              </w:rPr>
              <w:t>6</w:t>
            </w:r>
            <w:r w:rsidR="00E26757">
              <w:rPr>
                <w:noProof/>
                <w:webHidden/>
              </w:rPr>
              <w:fldChar w:fldCharType="end"/>
            </w:r>
          </w:hyperlink>
        </w:p>
        <w:p w14:paraId="7F519C8B" w14:textId="77777777" w:rsidR="00904751" w:rsidRDefault="00562F19">
          <w:pPr>
            <w:pStyle w:val="20"/>
            <w:tabs>
              <w:tab w:val="left" w:pos="840"/>
              <w:tab w:val="right" w:leader="dot" w:pos="8296"/>
            </w:tabs>
            <w:rPr>
              <w:rFonts w:eastAsiaTheme="minorEastAsia" w:cstheme="minorBidi"/>
              <w:smallCaps w:val="0"/>
              <w:noProof/>
              <w:sz w:val="21"/>
              <w:szCs w:val="22"/>
            </w:rPr>
          </w:pPr>
          <w:hyperlink w:anchor="_Toc532228203" w:history="1">
            <w:r w:rsidR="00904751" w:rsidRPr="008E3206">
              <w:rPr>
                <w:rStyle w:val="af2"/>
                <w:rFonts w:ascii="Times New Roman" w:hAnsi="Times New Roman" w:cs="Times New Roman"/>
                <w:noProof/>
                <w:snapToGrid w:val="0"/>
                <w:w w:val="0"/>
                <w:lang w:bidi="en-US"/>
              </w:rPr>
              <w:t>4.1</w:t>
            </w:r>
            <w:r w:rsidR="00904751">
              <w:rPr>
                <w:rFonts w:eastAsiaTheme="minorEastAsia" w:cstheme="minorBidi"/>
                <w:smallCaps w:val="0"/>
                <w:noProof/>
                <w:sz w:val="21"/>
                <w:szCs w:val="22"/>
              </w:rPr>
              <w:tab/>
            </w:r>
            <w:r w:rsidR="00904751" w:rsidRPr="008E3206">
              <w:rPr>
                <w:rStyle w:val="af2"/>
                <w:rFonts w:hint="eastAsia"/>
                <w:noProof/>
                <w:lang w:bidi="en-US"/>
              </w:rPr>
              <w:t>一般规定</w:t>
            </w:r>
            <w:r w:rsidR="00904751">
              <w:rPr>
                <w:noProof/>
                <w:webHidden/>
              </w:rPr>
              <w:tab/>
            </w:r>
            <w:r w:rsidR="00E26757">
              <w:rPr>
                <w:noProof/>
                <w:webHidden/>
              </w:rPr>
              <w:fldChar w:fldCharType="begin"/>
            </w:r>
            <w:r w:rsidR="00904751">
              <w:rPr>
                <w:noProof/>
                <w:webHidden/>
              </w:rPr>
              <w:instrText xml:space="preserve"> PAGEREF _Toc532228203 \h </w:instrText>
            </w:r>
            <w:r w:rsidR="00E26757">
              <w:rPr>
                <w:noProof/>
                <w:webHidden/>
              </w:rPr>
            </w:r>
            <w:r w:rsidR="00E26757">
              <w:rPr>
                <w:noProof/>
                <w:webHidden/>
              </w:rPr>
              <w:fldChar w:fldCharType="separate"/>
            </w:r>
            <w:r w:rsidR="00904751">
              <w:rPr>
                <w:noProof/>
                <w:webHidden/>
              </w:rPr>
              <w:t>6</w:t>
            </w:r>
            <w:r w:rsidR="00E26757">
              <w:rPr>
                <w:noProof/>
                <w:webHidden/>
              </w:rPr>
              <w:fldChar w:fldCharType="end"/>
            </w:r>
          </w:hyperlink>
        </w:p>
        <w:p w14:paraId="78EF77B4" w14:textId="77777777" w:rsidR="00904751" w:rsidRDefault="00562F19">
          <w:pPr>
            <w:pStyle w:val="20"/>
            <w:tabs>
              <w:tab w:val="left" w:pos="840"/>
              <w:tab w:val="right" w:leader="dot" w:pos="8296"/>
            </w:tabs>
            <w:rPr>
              <w:rFonts w:eastAsiaTheme="minorEastAsia" w:cstheme="minorBidi"/>
              <w:smallCaps w:val="0"/>
              <w:noProof/>
              <w:sz w:val="21"/>
              <w:szCs w:val="22"/>
            </w:rPr>
          </w:pPr>
          <w:hyperlink w:anchor="_Toc532228204" w:history="1">
            <w:r w:rsidR="00904751" w:rsidRPr="008E3206">
              <w:rPr>
                <w:rStyle w:val="af2"/>
                <w:rFonts w:ascii="Times New Roman" w:hAnsi="Times New Roman" w:cs="Times New Roman"/>
                <w:noProof/>
                <w:snapToGrid w:val="0"/>
                <w:w w:val="0"/>
                <w:lang w:bidi="en-US"/>
              </w:rPr>
              <w:t>4.2</w:t>
            </w:r>
            <w:r w:rsidR="00904751">
              <w:rPr>
                <w:rFonts w:eastAsiaTheme="minorEastAsia" w:cstheme="minorBidi"/>
                <w:smallCaps w:val="0"/>
                <w:noProof/>
                <w:sz w:val="21"/>
                <w:szCs w:val="22"/>
              </w:rPr>
              <w:tab/>
            </w:r>
            <w:r w:rsidR="00904751" w:rsidRPr="008E3206">
              <w:rPr>
                <w:rStyle w:val="af2"/>
                <w:rFonts w:hint="eastAsia"/>
                <w:noProof/>
                <w:lang w:bidi="en-US"/>
              </w:rPr>
              <w:t>客房部分</w:t>
            </w:r>
            <w:r w:rsidR="00904751">
              <w:rPr>
                <w:noProof/>
                <w:webHidden/>
              </w:rPr>
              <w:tab/>
            </w:r>
            <w:r w:rsidR="00E26757">
              <w:rPr>
                <w:noProof/>
                <w:webHidden/>
              </w:rPr>
              <w:fldChar w:fldCharType="begin"/>
            </w:r>
            <w:r w:rsidR="00904751">
              <w:rPr>
                <w:noProof/>
                <w:webHidden/>
              </w:rPr>
              <w:instrText xml:space="preserve"> PAGEREF _Toc532228204 \h </w:instrText>
            </w:r>
            <w:r w:rsidR="00E26757">
              <w:rPr>
                <w:noProof/>
                <w:webHidden/>
              </w:rPr>
            </w:r>
            <w:r w:rsidR="00E26757">
              <w:rPr>
                <w:noProof/>
                <w:webHidden/>
              </w:rPr>
              <w:fldChar w:fldCharType="separate"/>
            </w:r>
            <w:r w:rsidR="00904751">
              <w:rPr>
                <w:noProof/>
                <w:webHidden/>
              </w:rPr>
              <w:t>6</w:t>
            </w:r>
            <w:r w:rsidR="00E26757">
              <w:rPr>
                <w:noProof/>
                <w:webHidden/>
              </w:rPr>
              <w:fldChar w:fldCharType="end"/>
            </w:r>
          </w:hyperlink>
        </w:p>
        <w:p w14:paraId="15D0344C" w14:textId="77777777" w:rsidR="00904751" w:rsidRDefault="00562F19">
          <w:pPr>
            <w:pStyle w:val="20"/>
            <w:tabs>
              <w:tab w:val="left" w:pos="840"/>
              <w:tab w:val="right" w:leader="dot" w:pos="8296"/>
            </w:tabs>
            <w:rPr>
              <w:rFonts w:eastAsiaTheme="minorEastAsia" w:cstheme="minorBidi"/>
              <w:smallCaps w:val="0"/>
              <w:noProof/>
              <w:sz w:val="21"/>
              <w:szCs w:val="22"/>
            </w:rPr>
          </w:pPr>
          <w:hyperlink w:anchor="_Toc532228205" w:history="1">
            <w:r w:rsidR="00904751" w:rsidRPr="008E3206">
              <w:rPr>
                <w:rStyle w:val="af2"/>
                <w:rFonts w:ascii="Times New Roman" w:hAnsi="Times New Roman" w:cs="Times New Roman"/>
                <w:noProof/>
                <w:snapToGrid w:val="0"/>
                <w:w w:val="0"/>
                <w:lang w:bidi="en-US"/>
              </w:rPr>
              <w:t>4.3</w:t>
            </w:r>
            <w:r w:rsidR="00904751">
              <w:rPr>
                <w:rFonts w:eastAsiaTheme="minorEastAsia" w:cstheme="minorBidi"/>
                <w:smallCaps w:val="0"/>
                <w:noProof/>
                <w:sz w:val="21"/>
                <w:szCs w:val="22"/>
              </w:rPr>
              <w:tab/>
            </w:r>
            <w:r w:rsidR="00904751" w:rsidRPr="008E3206">
              <w:rPr>
                <w:rStyle w:val="af2"/>
                <w:rFonts w:hint="eastAsia"/>
                <w:noProof/>
                <w:lang w:bidi="en-US"/>
              </w:rPr>
              <w:t>公共部分</w:t>
            </w:r>
            <w:r w:rsidR="00904751">
              <w:rPr>
                <w:noProof/>
                <w:webHidden/>
              </w:rPr>
              <w:tab/>
            </w:r>
            <w:r w:rsidR="00E26757">
              <w:rPr>
                <w:noProof/>
                <w:webHidden/>
              </w:rPr>
              <w:fldChar w:fldCharType="begin"/>
            </w:r>
            <w:r w:rsidR="00904751">
              <w:rPr>
                <w:noProof/>
                <w:webHidden/>
              </w:rPr>
              <w:instrText xml:space="preserve"> PAGEREF _Toc532228205 \h </w:instrText>
            </w:r>
            <w:r w:rsidR="00E26757">
              <w:rPr>
                <w:noProof/>
                <w:webHidden/>
              </w:rPr>
            </w:r>
            <w:r w:rsidR="00E26757">
              <w:rPr>
                <w:noProof/>
                <w:webHidden/>
              </w:rPr>
              <w:fldChar w:fldCharType="separate"/>
            </w:r>
            <w:r w:rsidR="00904751">
              <w:rPr>
                <w:noProof/>
                <w:webHidden/>
              </w:rPr>
              <w:t>7</w:t>
            </w:r>
            <w:r w:rsidR="00E26757">
              <w:rPr>
                <w:noProof/>
                <w:webHidden/>
              </w:rPr>
              <w:fldChar w:fldCharType="end"/>
            </w:r>
          </w:hyperlink>
        </w:p>
        <w:p w14:paraId="6F72FD7B" w14:textId="77777777" w:rsidR="00904751" w:rsidRDefault="00562F19">
          <w:pPr>
            <w:pStyle w:val="20"/>
            <w:tabs>
              <w:tab w:val="left" w:pos="840"/>
              <w:tab w:val="right" w:leader="dot" w:pos="8296"/>
            </w:tabs>
            <w:rPr>
              <w:rFonts w:eastAsiaTheme="minorEastAsia" w:cstheme="minorBidi"/>
              <w:smallCaps w:val="0"/>
              <w:noProof/>
              <w:sz w:val="21"/>
              <w:szCs w:val="22"/>
            </w:rPr>
          </w:pPr>
          <w:hyperlink w:anchor="_Toc532228206" w:history="1">
            <w:r w:rsidR="00904751" w:rsidRPr="008E3206">
              <w:rPr>
                <w:rStyle w:val="af2"/>
                <w:rFonts w:ascii="Times New Roman" w:hAnsi="Times New Roman" w:cs="Times New Roman"/>
                <w:noProof/>
                <w:snapToGrid w:val="0"/>
                <w:w w:val="0"/>
                <w:lang w:bidi="en-US"/>
              </w:rPr>
              <w:t>4.4</w:t>
            </w:r>
            <w:r w:rsidR="00904751">
              <w:rPr>
                <w:rFonts w:eastAsiaTheme="minorEastAsia" w:cstheme="minorBidi"/>
                <w:smallCaps w:val="0"/>
                <w:noProof/>
                <w:sz w:val="21"/>
                <w:szCs w:val="22"/>
              </w:rPr>
              <w:tab/>
            </w:r>
            <w:r w:rsidR="00904751" w:rsidRPr="008E3206">
              <w:rPr>
                <w:rStyle w:val="af2"/>
                <w:rFonts w:hint="eastAsia"/>
                <w:noProof/>
                <w:lang w:bidi="en-US"/>
              </w:rPr>
              <w:t>辅助部分</w:t>
            </w:r>
            <w:r w:rsidR="00904751">
              <w:rPr>
                <w:noProof/>
                <w:webHidden/>
              </w:rPr>
              <w:tab/>
            </w:r>
            <w:r w:rsidR="00E26757">
              <w:rPr>
                <w:noProof/>
                <w:webHidden/>
              </w:rPr>
              <w:fldChar w:fldCharType="begin"/>
            </w:r>
            <w:r w:rsidR="00904751">
              <w:rPr>
                <w:noProof/>
                <w:webHidden/>
              </w:rPr>
              <w:instrText xml:space="preserve"> PAGEREF _Toc532228206 \h </w:instrText>
            </w:r>
            <w:r w:rsidR="00E26757">
              <w:rPr>
                <w:noProof/>
                <w:webHidden/>
              </w:rPr>
            </w:r>
            <w:r w:rsidR="00E26757">
              <w:rPr>
                <w:noProof/>
                <w:webHidden/>
              </w:rPr>
              <w:fldChar w:fldCharType="separate"/>
            </w:r>
            <w:r w:rsidR="00904751">
              <w:rPr>
                <w:noProof/>
                <w:webHidden/>
              </w:rPr>
              <w:t>8</w:t>
            </w:r>
            <w:r w:rsidR="00E26757">
              <w:rPr>
                <w:noProof/>
                <w:webHidden/>
              </w:rPr>
              <w:fldChar w:fldCharType="end"/>
            </w:r>
          </w:hyperlink>
        </w:p>
        <w:p w14:paraId="29734887" w14:textId="77777777" w:rsidR="00904751" w:rsidRDefault="00562F19">
          <w:pPr>
            <w:pStyle w:val="10"/>
            <w:tabs>
              <w:tab w:val="left" w:pos="560"/>
              <w:tab w:val="right" w:leader="dot" w:pos="8296"/>
            </w:tabs>
            <w:rPr>
              <w:rFonts w:eastAsiaTheme="minorEastAsia" w:cstheme="minorBidi"/>
              <w:b w:val="0"/>
              <w:bCs w:val="0"/>
              <w:caps w:val="0"/>
              <w:noProof/>
              <w:sz w:val="21"/>
              <w:szCs w:val="22"/>
            </w:rPr>
          </w:pPr>
          <w:hyperlink w:anchor="_Toc532228207" w:history="1">
            <w:r w:rsidR="00904751" w:rsidRPr="008E3206">
              <w:rPr>
                <w:rStyle w:val="af2"/>
                <w:noProof/>
                <w:lang w:bidi="en-US"/>
              </w:rPr>
              <w:t>5</w:t>
            </w:r>
            <w:r w:rsidR="00904751">
              <w:rPr>
                <w:rFonts w:eastAsiaTheme="minorEastAsia" w:cstheme="minorBidi"/>
                <w:b w:val="0"/>
                <w:bCs w:val="0"/>
                <w:caps w:val="0"/>
                <w:noProof/>
                <w:sz w:val="21"/>
                <w:szCs w:val="22"/>
              </w:rPr>
              <w:tab/>
            </w:r>
            <w:r w:rsidR="00904751" w:rsidRPr="008E3206">
              <w:rPr>
                <w:rStyle w:val="af2"/>
                <w:rFonts w:hint="eastAsia"/>
                <w:noProof/>
                <w:lang w:bidi="en-US"/>
              </w:rPr>
              <w:t>照料设施类居住建筑</w:t>
            </w:r>
            <w:r w:rsidR="00904751">
              <w:rPr>
                <w:noProof/>
                <w:webHidden/>
              </w:rPr>
              <w:tab/>
            </w:r>
            <w:r w:rsidR="00E26757">
              <w:rPr>
                <w:noProof/>
                <w:webHidden/>
              </w:rPr>
              <w:fldChar w:fldCharType="begin"/>
            </w:r>
            <w:r w:rsidR="00904751">
              <w:rPr>
                <w:noProof/>
                <w:webHidden/>
              </w:rPr>
              <w:instrText xml:space="preserve"> PAGEREF _Toc532228207 \h </w:instrText>
            </w:r>
            <w:r w:rsidR="00E26757">
              <w:rPr>
                <w:noProof/>
                <w:webHidden/>
              </w:rPr>
            </w:r>
            <w:r w:rsidR="00E26757">
              <w:rPr>
                <w:noProof/>
                <w:webHidden/>
              </w:rPr>
              <w:fldChar w:fldCharType="separate"/>
            </w:r>
            <w:r w:rsidR="00904751">
              <w:rPr>
                <w:noProof/>
                <w:webHidden/>
              </w:rPr>
              <w:t>9</w:t>
            </w:r>
            <w:r w:rsidR="00E26757">
              <w:rPr>
                <w:noProof/>
                <w:webHidden/>
              </w:rPr>
              <w:fldChar w:fldCharType="end"/>
            </w:r>
          </w:hyperlink>
        </w:p>
        <w:p w14:paraId="46B22BCC" w14:textId="77777777" w:rsidR="00904751" w:rsidRDefault="00562F19">
          <w:pPr>
            <w:pStyle w:val="20"/>
            <w:tabs>
              <w:tab w:val="left" w:pos="840"/>
              <w:tab w:val="right" w:leader="dot" w:pos="8296"/>
            </w:tabs>
            <w:rPr>
              <w:rFonts w:eastAsiaTheme="minorEastAsia" w:cstheme="minorBidi"/>
              <w:smallCaps w:val="0"/>
              <w:noProof/>
              <w:sz w:val="21"/>
              <w:szCs w:val="22"/>
            </w:rPr>
          </w:pPr>
          <w:hyperlink w:anchor="_Toc532228208" w:history="1">
            <w:r w:rsidR="00904751" w:rsidRPr="008E3206">
              <w:rPr>
                <w:rStyle w:val="af2"/>
                <w:rFonts w:ascii="Times New Roman" w:hAnsi="Times New Roman" w:cs="Times New Roman"/>
                <w:noProof/>
                <w:snapToGrid w:val="0"/>
                <w:w w:val="0"/>
                <w:lang w:val="zh-CN" w:bidi="en-US"/>
              </w:rPr>
              <w:t>5.1</w:t>
            </w:r>
            <w:r w:rsidR="00904751">
              <w:rPr>
                <w:rFonts w:eastAsiaTheme="minorEastAsia" w:cstheme="minorBidi"/>
                <w:smallCaps w:val="0"/>
                <w:noProof/>
                <w:sz w:val="21"/>
                <w:szCs w:val="22"/>
              </w:rPr>
              <w:tab/>
            </w:r>
            <w:r w:rsidR="00904751" w:rsidRPr="008E3206">
              <w:rPr>
                <w:rStyle w:val="af2"/>
                <w:rFonts w:hint="eastAsia"/>
                <w:noProof/>
                <w:lang w:val="zh-CN" w:bidi="en-US"/>
              </w:rPr>
              <w:t>一般规定</w:t>
            </w:r>
            <w:r w:rsidR="00904751">
              <w:rPr>
                <w:noProof/>
                <w:webHidden/>
              </w:rPr>
              <w:tab/>
            </w:r>
            <w:r w:rsidR="00E26757">
              <w:rPr>
                <w:noProof/>
                <w:webHidden/>
              </w:rPr>
              <w:fldChar w:fldCharType="begin"/>
            </w:r>
            <w:r w:rsidR="00904751">
              <w:rPr>
                <w:noProof/>
                <w:webHidden/>
              </w:rPr>
              <w:instrText xml:space="preserve"> PAGEREF _Toc532228208 \h </w:instrText>
            </w:r>
            <w:r w:rsidR="00E26757">
              <w:rPr>
                <w:noProof/>
                <w:webHidden/>
              </w:rPr>
            </w:r>
            <w:r w:rsidR="00E26757">
              <w:rPr>
                <w:noProof/>
                <w:webHidden/>
              </w:rPr>
              <w:fldChar w:fldCharType="separate"/>
            </w:r>
            <w:r w:rsidR="00904751">
              <w:rPr>
                <w:noProof/>
                <w:webHidden/>
              </w:rPr>
              <w:t>9</w:t>
            </w:r>
            <w:r w:rsidR="00E26757">
              <w:rPr>
                <w:noProof/>
                <w:webHidden/>
              </w:rPr>
              <w:fldChar w:fldCharType="end"/>
            </w:r>
          </w:hyperlink>
        </w:p>
        <w:p w14:paraId="3C471943" w14:textId="77777777" w:rsidR="00904751" w:rsidRDefault="00562F19">
          <w:pPr>
            <w:pStyle w:val="20"/>
            <w:tabs>
              <w:tab w:val="left" w:pos="840"/>
              <w:tab w:val="right" w:leader="dot" w:pos="8296"/>
            </w:tabs>
            <w:rPr>
              <w:rFonts w:eastAsiaTheme="minorEastAsia" w:cstheme="minorBidi"/>
              <w:smallCaps w:val="0"/>
              <w:noProof/>
              <w:sz w:val="21"/>
              <w:szCs w:val="22"/>
            </w:rPr>
          </w:pPr>
          <w:hyperlink w:anchor="_Toc532228209" w:history="1">
            <w:r w:rsidR="00904751" w:rsidRPr="008E3206">
              <w:rPr>
                <w:rStyle w:val="af2"/>
                <w:rFonts w:ascii="Times New Roman" w:hAnsi="Times New Roman" w:cs="Times New Roman"/>
                <w:noProof/>
                <w:snapToGrid w:val="0"/>
                <w:w w:val="0"/>
                <w:lang w:val="zh-CN" w:bidi="en-US"/>
              </w:rPr>
              <w:t>5.2</w:t>
            </w:r>
            <w:r w:rsidR="00904751">
              <w:rPr>
                <w:rFonts w:eastAsiaTheme="minorEastAsia" w:cstheme="minorBidi"/>
                <w:smallCaps w:val="0"/>
                <w:noProof/>
                <w:sz w:val="21"/>
                <w:szCs w:val="22"/>
              </w:rPr>
              <w:tab/>
            </w:r>
            <w:r w:rsidR="00904751" w:rsidRPr="008E3206">
              <w:rPr>
                <w:rStyle w:val="af2"/>
                <w:rFonts w:hint="eastAsia"/>
                <w:noProof/>
                <w:lang w:val="zh-CN" w:bidi="en-US"/>
              </w:rPr>
              <w:t>居室空间</w:t>
            </w:r>
            <w:r w:rsidR="00904751">
              <w:rPr>
                <w:noProof/>
                <w:webHidden/>
              </w:rPr>
              <w:tab/>
            </w:r>
            <w:r w:rsidR="00E26757">
              <w:rPr>
                <w:noProof/>
                <w:webHidden/>
              </w:rPr>
              <w:fldChar w:fldCharType="begin"/>
            </w:r>
            <w:r w:rsidR="00904751">
              <w:rPr>
                <w:noProof/>
                <w:webHidden/>
              </w:rPr>
              <w:instrText xml:space="preserve"> PAGEREF _Toc532228209 \h </w:instrText>
            </w:r>
            <w:r w:rsidR="00E26757">
              <w:rPr>
                <w:noProof/>
                <w:webHidden/>
              </w:rPr>
            </w:r>
            <w:r w:rsidR="00E26757">
              <w:rPr>
                <w:noProof/>
                <w:webHidden/>
              </w:rPr>
              <w:fldChar w:fldCharType="separate"/>
            </w:r>
            <w:r w:rsidR="00904751">
              <w:rPr>
                <w:noProof/>
                <w:webHidden/>
              </w:rPr>
              <w:t>10</w:t>
            </w:r>
            <w:r w:rsidR="00E26757">
              <w:rPr>
                <w:noProof/>
                <w:webHidden/>
              </w:rPr>
              <w:fldChar w:fldCharType="end"/>
            </w:r>
          </w:hyperlink>
        </w:p>
        <w:p w14:paraId="0EA0E540" w14:textId="77777777" w:rsidR="00904751" w:rsidRDefault="00562F19">
          <w:pPr>
            <w:pStyle w:val="20"/>
            <w:tabs>
              <w:tab w:val="left" w:pos="840"/>
              <w:tab w:val="right" w:leader="dot" w:pos="8296"/>
            </w:tabs>
            <w:rPr>
              <w:rFonts w:eastAsiaTheme="minorEastAsia" w:cstheme="minorBidi"/>
              <w:smallCaps w:val="0"/>
              <w:noProof/>
              <w:sz w:val="21"/>
              <w:szCs w:val="22"/>
            </w:rPr>
          </w:pPr>
          <w:hyperlink w:anchor="_Toc532228210" w:history="1">
            <w:r w:rsidR="00904751" w:rsidRPr="008E3206">
              <w:rPr>
                <w:rStyle w:val="af2"/>
                <w:rFonts w:ascii="Times New Roman" w:hAnsi="Times New Roman" w:cs="Times New Roman"/>
                <w:noProof/>
                <w:snapToGrid w:val="0"/>
                <w:w w:val="0"/>
                <w:lang w:val="zh-CN" w:bidi="en-US"/>
              </w:rPr>
              <w:t>5.3</w:t>
            </w:r>
            <w:r w:rsidR="00904751">
              <w:rPr>
                <w:rFonts w:eastAsiaTheme="minorEastAsia" w:cstheme="minorBidi"/>
                <w:smallCaps w:val="0"/>
                <w:noProof/>
                <w:sz w:val="21"/>
                <w:szCs w:val="22"/>
              </w:rPr>
              <w:tab/>
            </w:r>
            <w:r w:rsidR="00904751" w:rsidRPr="008E3206">
              <w:rPr>
                <w:rStyle w:val="af2"/>
                <w:rFonts w:hint="eastAsia"/>
                <w:noProof/>
                <w:lang w:val="zh-CN" w:bidi="en-US"/>
              </w:rPr>
              <w:t>公共空间</w:t>
            </w:r>
            <w:r w:rsidR="00904751">
              <w:rPr>
                <w:noProof/>
                <w:webHidden/>
              </w:rPr>
              <w:tab/>
            </w:r>
            <w:r w:rsidR="00E26757">
              <w:rPr>
                <w:noProof/>
                <w:webHidden/>
              </w:rPr>
              <w:fldChar w:fldCharType="begin"/>
            </w:r>
            <w:r w:rsidR="00904751">
              <w:rPr>
                <w:noProof/>
                <w:webHidden/>
              </w:rPr>
              <w:instrText xml:space="preserve"> PAGEREF _Toc532228210 \h </w:instrText>
            </w:r>
            <w:r w:rsidR="00E26757">
              <w:rPr>
                <w:noProof/>
                <w:webHidden/>
              </w:rPr>
            </w:r>
            <w:r w:rsidR="00E26757">
              <w:rPr>
                <w:noProof/>
                <w:webHidden/>
              </w:rPr>
              <w:fldChar w:fldCharType="separate"/>
            </w:r>
            <w:r w:rsidR="00904751">
              <w:rPr>
                <w:noProof/>
                <w:webHidden/>
              </w:rPr>
              <w:t>11</w:t>
            </w:r>
            <w:r w:rsidR="00E26757">
              <w:rPr>
                <w:noProof/>
                <w:webHidden/>
              </w:rPr>
              <w:fldChar w:fldCharType="end"/>
            </w:r>
          </w:hyperlink>
        </w:p>
        <w:p w14:paraId="4D878DC8" w14:textId="77777777" w:rsidR="001F3DFF" w:rsidRDefault="00E26757" w:rsidP="001F3DFF">
          <w:r>
            <w:rPr>
              <w:rFonts w:ascii="宋体" w:hAnsi="宋体" w:cs="宋体"/>
              <w:i/>
              <w:iCs/>
              <w:caps/>
              <w:sz w:val="32"/>
              <w:szCs w:val="32"/>
            </w:rPr>
            <w:fldChar w:fldCharType="end"/>
          </w:r>
          <w:r w:rsidR="00386794" w:rsidRPr="00386794">
            <w:rPr>
              <w:rFonts w:ascii="宋体" w:hAnsi="宋体" w:cs="宋体" w:hint="eastAsia"/>
              <w:iCs/>
              <w:caps/>
              <w:sz w:val="20"/>
              <w:szCs w:val="20"/>
            </w:rPr>
            <w:t>起草说明</w:t>
          </w:r>
          <w:r w:rsidR="00386794" w:rsidRPr="00386794">
            <w:rPr>
              <w:rFonts w:ascii="宋体" w:hAnsi="宋体" w:cs="宋体"/>
              <w:iCs/>
              <w:caps/>
              <w:webHidden/>
              <w:sz w:val="20"/>
              <w:szCs w:val="20"/>
            </w:rPr>
            <w:tab/>
          </w:r>
          <w:r w:rsidR="00386794" w:rsidRPr="00386794">
            <w:rPr>
              <w:rFonts w:ascii="宋体" w:hAnsi="宋体" w:cs="宋体" w:hint="eastAsia"/>
              <w:b w:val="0"/>
              <w:iCs/>
              <w:caps/>
              <w:webHidden/>
              <w:sz w:val="20"/>
              <w:szCs w:val="20"/>
            </w:rPr>
            <w:t>........................................................................</w:t>
          </w:r>
          <w:r w:rsidR="00355B82">
            <w:rPr>
              <w:rFonts w:ascii="宋体" w:hAnsi="宋体" w:cs="宋体" w:hint="eastAsia"/>
              <w:iCs/>
              <w:caps/>
              <w:webHidden/>
              <w:sz w:val="20"/>
              <w:szCs w:val="20"/>
            </w:rPr>
            <w:t>12</w:t>
          </w:r>
        </w:p>
      </w:sdtContent>
    </w:sdt>
    <w:p w14:paraId="64572113" w14:textId="77777777" w:rsidR="001F3DFF" w:rsidRDefault="001F3DFF" w:rsidP="001F3DFF">
      <w:pPr>
        <w:ind w:firstLine="105"/>
      </w:pPr>
    </w:p>
    <w:p w14:paraId="7D9CB38F" w14:textId="77777777" w:rsidR="001F3DFF" w:rsidRDefault="001F3DFF" w:rsidP="001F3DFF"/>
    <w:p w14:paraId="7FA17719" w14:textId="77777777" w:rsidR="001F3DFF" w:rsidRDefault="001F3DFF" w:rsidP="001F3DFF"/>
    <w:p w14:paraId="7062E78D" w14:textId="77777777" w:rsidR="001F3DFF" w:rsidRDefault="001F3DFF" w:rsidP="00EF26D9">
      <w:pPr>
        <w:rPr>
          <w:rFonts w:ascii="宋体" w:hAnsi="宋体" w:cs="宋体"/>
        </w:rPr>
        <w:sectPr w:rsidR="001F3DFF" w:rsidSect="001F3DFF">
          <w:pgSz w:w="11906" w:h="16838"/>
          <w:pgMar w:top="1440" w:right="1800" w:bottom="1440" w:left="1800" w:header="851" w:footer="992" w:gutter="0"/>
          <w:pgNumType w:start="1"/>
          <w:cols w:space="425"/>
          <w:docGrid w:type="lines" w:linePitch="312"/>
        </w:sectPr>
      </w:pPr>
    </w:p>
    <w:p w14:paraId="1D59F49A" w14:textId="77777777" w:rsidR="00EF26D9" w:rsidRDefault="00EF26D9" w:rsidP="00EF26D9">
      <w:pPr>
        <w:pStyle w:val="M1"/>
      </w:pPr>
      <w:bookmarkStart w:id="2" w:name="_Toc532228196"/>
      <w:r>
        <w:rPr>
          <w:rFonts w:ascii="宋体" w:hAnsi="宋体" w:cs="宋体" w:hint="eastAsia"/>
        </w:rPr>
        <w:lastRenderedPageBreak/>
        <w:t>总则</w:t>
      </w:r>
      <w:bookmarkEnd w:id="0"/>
      <w:bookmarkEnd w:id="1"/>
      <w:bookmarkEnd w:id="2"/>
    </w:p>
    <w:p w14:paraId="1F096C79" w14:textId="77777777" w:rsidR="00EF26D9" w:rsidRDefault="00EF26D9" w:rsidP="00EF26D9">
      <w:pPr>
        <w:pStyle w:val="M3"/>
        <w:numPr>
          <w:ilvl w:val="0"/>
          <w:numId w:val="0"/>
        </w:numPr>
      </w:pPr>
      <w:r>
        <w:rPr>
          <w:rFonts w:hint="eastAsia"/>
        </w:rPr>
        <w:t>1.0.1</w:t>
      </w:r>
      <w:r w:rsidR="00FC33E5">
        <w:rPr>
          <w:rFonts w:hint="eastAsia"/>
        </w:rPr>
        <w:t xml:space="preserve">  </w:t>
      </w:r>
      <w:r w:rsidR="009A143F">
        <w:rPr>
          <w:rFonts w:hint="eastAsia"/>
        </w:rPr>
        <w:t>为</w:t>
      </w:r>
      <w:r w:rsidR="008853E2">
        <w:rPr>
          <w:rFonts w:hint="eastAsia"/>
        </w:rPr>
        <w:t>使</w:t>
      </w:r>
      <w:r w:rsidR="004F5129">
        <w:rPr>
          <w:rFonts w:hint="eastAsia"/>
        </w:rPr>
        <w:t>非住宅类居住建筑</w:t>
      </w:r>
      <w:r w:rsidR="008853E2">
        <w:rPr>
          <w:rFonts w:hint="eastAsia"/>
        </w:rPr>
        <w:t>在</w:t>
      </w:r>
      <w:r w:rsidR="009A143F">
        <w:rPr>
          <w:rFonts w:hint="eastAsia"/>
        </w:rPr>
        <w:t>建设中保障人身健康和生命财产安全、国家安全、生态环境安全，满足经济社会管理基本需要，依据有关法律、法规，制定本规范</w:t>
      </w:r>
      <w:r w:rsidRPr="001335AF">
        <w:rPr>
          <w:rFonts w:hint="eastAsia"/>
        </w:rPr>
        <w:t>。</w:t>
      </w:r>
    </w:p>
    <w:p w14:paraId="47931E18" w14:textId="77777777" w:rsidR="00AD41AD" w:rsidRPr="00AD41AD" w:rsidRDefault="00EF26D9" w:rsidP="00E526AC">
      <w:pPr>
        <w:pStyle w:val="M3"/>
        <w:numPr>
          <w:ilvl w:val="0"/>
          <w:numId w:val="0"/>
        </w:numPr>
      </w:pPr>
      <w:r>
        <w:rPr>
          <w:rFonts w:hint="eastAsia"/>
        </w:rPr>
        <w:t>1.0.</w:t>
      </w:r>
      <w:r>
        <w:t>2</w:t>
      </w:r>
      <w:r w:rsidR="00FC33E5">
        <w:rPr>
          <w:rFonts w:hint="eastAsia"/>
        </w:rPr>
        <w:t xml:space="preserve">  </w:t>
      </w:r>
      <w:r w:rsidR="009A143F">
        <w:rPr>
          <w:rFonts w:hint="eastAsia"/>
        </w:rPr>
        <w:t>新建、扩建和改建的</w:t>
      </w:r>
      <w:r w:rsidR="00D70D34">
        <w:rPr>
          <w:rFonts w:hint="eastAsia"/>
        </w:rPr>
        <w:t>非住宅类居住建筑</w:t>
      </w:r>
      <w:r w:rsidR="008853E2">
        <w:rPr>
          <w:rFonts w:hint="eastAsia"/>
        </w:rPr>
        <w:t>的规划、建设、运行管理，必须遵守本规范</w:t>
      </w:r>
      <w:r>
        <w:rPr>
          <w:rFonts w:hint="eastAsia"/>
        </w:rPr>
        <w:t>。</w:t>
      </w:r>
    </w:p>
    <w:p w14:paraId="71F66B23" w14:textId="77777777" w:rsidR="00AD41AD" w:rsidRPr="00AD41AD" w:rsidRDefault="00EF26D9" w:rsidP="00E526AC">
      <w:pPr>
        <w:pStyle w:val="M3"/>
        <w:numPr>
          <w:ilvl w:val="0"/>
          <w:numId w:val="0"/>
        </w:numPr>
      </w:pPr>
      <w:r>
        <w:rPr>
          <w:rFonts w:hint="eastAsia"/>
        </w:rPr>
        <w:t>1.0.</w:t>
      </w:r>
      <w:r>
        <w:t>3</w:t>
      </w:r>
      <w:r w:rsidR="00FC33E5">
        <w:rPr>
          <w:rFonts w:hint="eastAsia"/>
        </w:rPr>
        <w:t xml:space="preserve">  </w:t>
      </w:r>
      <w:r w:rsidR="004F5129">
        <w:rPr>
          <w:rFonts w:hint="eastAsia"/>
        </w:rPr>
        <w:t>非住宅类居住建筑</w:t>
      </w:r>
      <w:r w:rsidR="009A143F">
        <w:rPr>
          <w:rFonts w:hint="eastAsia"/>
        </w:rPr>
        <w:t>的规划、建设、运行管理应遵循技术先进、经济合理、安全</w:t>
      </w:r>
      <w:r w:rsidR="008853E2">
        <w:rPr>
          <w:rFonts w:hint="eastAsia"/>
        </w:rPr>
        <w:t>、适用、宜居、绿色和耐久、</w:t>
      </w:r>
      <w:r w:rsidR="009A143F">
        <w:rPr>
          <w:rFonts w:hint="eastAsia"/>
        </w:rPr>
        <w:t>节约资源、保护环境的原则，鼓励采用适宜可靠的新技术、新工艺、新材料</w:t>
      </w:r>
      <w:r>
        <w:rPr>
          <w:rFonts w:hint="eastAsia"/>
        </w:rPr>
        <w:t>。</w:t>
      </w:r>
    </w:p>
    <w:p w14:paraId="1579178D" w14:textId="47B4CFDA" w:rsidR="00EF26D9" w:rsidRDefault="00EF26D9" w:rsidP="005D3A0B">
      <w:pPr>
        <w:pStyle w:val="M3"/>
        <w:numPr>
          <w:ilvl w:val="0"/>
          <w:numId w:val="0"/>
        </w:numPr>
      </w:pPr>
      <w:r>
        <w:rPr>
          <w:rFonts w:hint="eastAsia"/>
        </w:rPr>
        <w:t>1.0.</w:t>
      </w:r>
      <w:r>
        <w:t>4</w:t>
      </w:r>
      <w:r w:rsidR="008853E2">
        <w:rPr>
          <w:rFonts w:hint="eastAsia"/>
        </w:rPr>
        <w:t xml:space="preserve"> </w:t>
      </w:r>
      <w:r w:rsidR="00FC33E5">
        <w:rPr>
          <w:rFonts w:hint="eastAsia"/>
        </w:rPr>
        <w:t xml:space="preserve"> </w:t>
      </w:r>
      <w:r w:rsidR="008853E2">
        <w:rPr>
          <w:rFonts w:hint="eastAsia"/>
        </w:rPr>
        <w:t>本规范是</w:t>
      </w:r>
      <w:r w:rsidR="004F5129">
        <w:rPr>
          <w:rFonts w:hint="eastAsia"/>
        </w:rPr>
        <w:t>非住宅类居住建筑</w:t>
      </w:r>
      <w:r w:rsidR="008853E2">
        <w:rPr>
          <w:rFonts w:hint="eastAsia"/>
        </w:rPr>
        <w:t>建设、使用和维护过程中技术和管理的基本要求。当</w:t>
      </w:r>
      <w:r w:rsidR="004F5129">
        <w:rPr>
          <w:rFonts w:hint="eastAsia"/>
        </w:rPr>
        <w:t>非住宅类居住建筑</w:t>
      </w:r>
      <w:r w:rsidR="008853E2">
        <w:rPr>
          <w:rFonts w:hint="eastAsia"/>
        </w:rPr>
        <w:t>工程采用的技术措施等与本规范的规定不一致且无</w:t>
      </w:r>
      <w:r w:rsidR="00A06C06">
        <w:rPr>
          <w:rFonts w:hint="eastAsia"/>
        </w:rPr>
        <w:t>相应</w:t>
      </w:r>
      <w:r w:rsidR="008853E2">
        <w:rPr>
          <w:rFonts w:hint="eastAsia"/>
        </w:rPr>
        <w:t>标准时，应经合</w:t>
      </w:r>
      <w:proofErr w:type="gramStart"/>
      <w:r w:rsidR="008853E2">
        <w:rPr>
          <w:rFonts w:hint="eastAsia"/>
        </w:rPr>
        <w:t>规</w:t>
      </w:r>
      <w:proofErr w:type="gramEnd"/>
      <w:r w:rsidR="008853E2">
        <w:rPr>
          <w:rFonts w:hint="eastAsia"/>
        </w:rPr>
        <w:t>性判定</w:t>
      </w:r>
      <w:r w:rsidR="00006E10">
        <w:rPr>
          <w:rFonts w:hint="eastAsia"/>
        </w:rPr>
        <w:t>，符合本规范第二章的规定</w:t>
      </w:r>
      <w:r w:rsidR="008853E2">
        <w:rPr>
          <w:rFonts w:hint="eastAsia"/>
        </w:rPr>
        <w:t>后</w:t>
      </w:r>
      <w:r w:rsidR="00006E10">
        <w:rPr>
          <w:rFonts w:hint="eastAsia"/>
        </w:rPr>
        <w:t>，应</w:t>
      </w:r>
      <w:r w:rsidR="00006E10">
        <w:t>可</w:t>
      </w:r>
      <w:r w:rsidR="00006E10">
        <w:rPr>
          <w:rFonts w:hint="eastAsia"/>
        </w:rPr>
        <w:t>采用</w:t>
      </w:r>
      <w:r w:rsidR="008853E2">
        <w:rPr>
          <w:rFonts w:hint="eastAsia"/>
        </w:rPr>
        <w:t>。</w:t>
      </w:r>
    </w:p>
    <w:p w14:paraId="61893D2F" w14:textId="77777777" w:rsidR="009A143F" w:rsidRDefault="00ED7496" w:rsidP="008853E2">
      <w:pPr>
        <w:pStyle w:val="M3"/>
        <w:numPr>
          <w:ilvl w:val="0"/>
          <w:numId w:val="0"/>
        </w:numPr>
      </w:pPr>
      <w:r>
        <w:rPr>
          <w:rFonts w:hint="eastAsia"/>
        </w:rPr>
        <w:t>1.0.5</w:t>
      </w:r>
      <w:r w:rsidR="00FC33E5">
        <w:rPr>
          <w:rFonts w:hint="eastAsia"/>
        </w:rPr>
        <w:t xml:space="preserve">  </w:t>
      </w:r>
      <w:r w:rsidR="004F5129">
        <w:rPr>
          <w:rFonts w:hint="eastAsia"/>
        </w:rPr>
        <w:t>非住宅类居住建筑</w:t>
      </w:r>
      <w:r w:rsidR="008853E2">
        <w:rPr>
          <w:rFonts w:hint="eastAsia"/>
        </w:rPr>
        <w:t>的规划、建设、运行管理，除应遵守本规范外，尚应遵守国家现行有关规范的规定。</w:t>
      </w:r>
    </w:p>
    <w:p w14:paraId="68FD206B" w14:textId="77777777" w:rsidR="00EF26D9" w:rsidRDefault="00EF26D9" w:rsidP="00AB721A">
      <w:pPr>
        <w:pStyle w:val="af9"/>
      </w:pPr>
      <w:r>
        <w:br w:type="page"/>
      </w:r>
    </w:p>
    <w:p w14:paraId="51D19BBC" w14:textId="77777777" w:rsidR="00EF26D9" w:rsidRDefault="00EF26D9" w:rsidP="00EF26D9">
      <w:pPr>
        <w:pStyle w:val="a7"/>
        <w:ind w:firstLineChars="0" w:firstLine="0"/>
        <w:sectPr w:rsidR="00EF26D9" w:rsidSect="001F3DFF">
          <w:pgSz w:w="11906" w:h="16838"/>
          <w:pgMar w:top="1440" w:right="1800" w:bottom="1440" w:left="1800" w:header="851" w:footer="992" w:gutter="0"/>
          <w:pgNumType w:start="1"/>
          <w:cols w:space="425"/>
          <w:docGrid w:type="lines" w:linePitch="312"/>
        </w:sectPr>
      </w:pPr>
    </w:p>
    <w:p w14:paraId="71506697" w14:textId="77777777" w:rsidR="002A49DF" w:rsidRPr="00E526AC" w:rsidRDefault="00EF26D9" w:rsidP="00174A74">
      <w:pPr>
        <w:pStyle w:val="M1"/>
        <w:pageBreakBefore w:val="0"/>
        <w:widowControl w:val="0"/>
      </w:pPr>
      <w:bookmarkStart w:id="3" w:name="_Toc507012255"/>
      <w:bookmarkStart w:id="4" w:name="_Toc511637365"/>
      <w:bookmarkStart w:id="5" w:name="_Toc532228197"/>
      <w:r>
        <w:rPr>
          <w:rFonts w:hint="eastAsia"/>
        </w:rPr>
        <w:lastRenderedPageBreak/>
        <w:t>基本</w:t>
      </w:r>
      <w:r>
        <w:t>规定</w:t>
      </w:r>
      <w:bookmarkEnd w:id="3"/>
      <w:bookmarkEnd w:id="4"/>
      <w:bookmarkEnd w:id="5"/>
    </w:p>
    <w:p w14:paraId="347CB341" w14:textId="77777777" w:rsidR="00D44602" w:rsidRDefault="00BE75F0" w:rsidP="00E526AC">
      <w:pPr>
        <w:pStyle w:val="M3"/>
        <w:numPr>
          <w:ilvl w:val="0"/>
          <w:numId w:val="0"/>
        </w:numPr>
      </w:pPr>
      <w:r>
        <w:rPr>
          <w:rFonts w:hint="eastAsia"/>
        </w:rPr>
        <w:t>2.0.</w:t>
      </w:r>
      <w:r w:rsidR="00174A74">
        <w:rPr>
          <w:rFonts w:hint="eastAsia"/>
        </w:rPr>
        <w:t xml:space="preserve">1  </w:t>
      </w:r>
      <w:r w:rsidR="00D44602">
        <w:rPr>
          <w:rFonts w:hint="eastAsia"/>
        </w:rPr>
        <w:t>非住宅类居住建筑</w:t>
      </w:r>
      <w:r w:rsidR="00BC6623">
        <w:rPr>
          <w:rFonts w:hint="eastAsia"/>
        </w:rPr>
        <w:t>应</w:t>
      </w:r>
      <w:r w:rsidR="003D4C97">
        <w:rPr>
          <w:rFonts w:hint="eastAsia"/>
        </w:rPr>
        <w:t>具备</w:t>
      </w:r>
      <w:r w:rsidR="00D44602">
        <w:rPr>
          <w:rFonts w:hint="eastAsia"/>
        </w:rPr>
        <w:t>住宿条件</w:t>
      </w:r>
      <w:r w:rsidR="00BC6623">
        <w:rPr>
          <w:rFonts w:hint="eastAsia"/>
        </w:rPr>
        <w:t>，</w:t>
      </w:r>
      <w:r w:rsidR="003D4C97">
        <w:rPr>
          <w:rFonts w:hint="eastAsia"/>
        </w:rPr>
        <w:t>并应</w:t>
      </w:r>
      <w:r w:rsidR="00D44602">
        <w:rPr>
          <w:rFonts w:hint="eastAsia"/>
        </w:rPr>
        <w:t>配</w:t>
      </w:r>
      <w:r w:rsidR="00BC6623">
        <w:rPr>
          <w:rFonts w:hint="eastAsia"/>
        </w:rPr>
        <w:t>备</w:t>
      </w:r>
      <w:r w:rsidR="00D44602">
        <w:rPr>
          <w:rFonts w:hint="eastAsia"/>
        </w:rPr>
        <w:t>集中管理</w:t>
      </w:r>
      <w:r w:rsidR="003D4C97">
        <w:rPr>
          <w:rFonts w:hint="eastAsia"/>
        </w:rPr>
        <w:t>设施</w:t>
      </w:r>
      <w:r w:rsidR="00D44602">
        <w:rPr>
          <w:rFonts w:hint="eastAsia"/>
        </w:rPr>
        <w:t>，空间与部位均应遵循使用、经济、美观、绿化的原则，满足安全、防火、抗震、卫生要求</w:t>
      </w:r>
      <w:r w:rsidR="003D4C97">
        <w:rPr>
          <w:rFonts w:hint="eastAsia"/>
        </w:rPr>
        <w:t>。</w:t>
      </w:r>
    </w:p>
    <w:p w14:paraId="2EF59CF5" w14:textId="77777777" w:rsidR="002A49DF" w:rsidRPr="00E526AC" w:rsidRDefault="00D44602" w:rsidP="00D44602">
      <w:pPr>
        <w:pStyle w:val="M3"/>
        <w:numPr>
          <w:ilvl w:val="0"/>
          <w:numId w:val="0"/>
        </w:numPr>
      </w:pPr>
      <w:r>
        <w:rPr>
          <w:rFonts w:hint="eastAsia"/>
        </w:rPr>
        <w:t xml:space="preserve">2.0.2  </w:t>
      </w:r>
      <w:r w:rsidR="004F5129">
        <w:rPr>
          <w:rFonts w:hint="eastAsia"/>
        </w:rPr>
        <w:t>非住宅类居住建筑</w:t>
      </w:r>
      <w:r w:rsidR="00BE75F0" w:rsidRPr="00CA5AF7">
        <w:rPr>
          <w:rFonts w:hint="eastAsia"/>
        </w:rPr>
        <w:t>的设计</w:t>
      </w:r>
      <w:r w:rsidR="003D4C97">
        <w:rPr>
          <w:rFonts w:hint="eastAsia"/>
        </w:rPr>
        <w:t>工作</w:t>
      </w:r>
      <w:r w:rsidR="00BE75F0" w:rsidRPr="00CA5AF7">
        <w:rPr>
          <w:rFonts w:hint="eastAsia"/>
        </w:rPr>
        <w:t>年限</w:t>
      </w:r>
      <w:r w:rsidR="00D77BC2">
        <w:rPr>
          <w:rFonts w:hint="eastAsia"/>
        </w:rPr>
        <w:t>不</w:t>
      </w:r>
      <w:r w:rsidR="00BE75F0" w:rsidRPr="00CA5AF7">
        <w:rPr>
          <w:rFonts w:hint="eastAsia"/>
        </w:rPr>
        <w:t>应</w:t>
      </w:r>
      <w:r w:rsidR="00D77BC2">
        <w:rPr>
          <w:rFonts w:hint="eastAsia"/>
        </w:rPr>
        <w:t>小于</w:t>
      </w:r>
      <w:r w:rsidR="00BE75F0" w:rsidRPr="00CA5AF7">
        <w:rPr>
          <w:rFonts w:hint="eastAsia"/>
        </w:rPr>
        <w:t>50年。</w:t>
      </w:r>
    </w:p>
    <w:p w14:paraId="1F931C67" w14:textId="4F0E9D62" w:rsidR="00BE75F0" w:rsidRPr="00B61973" w:rsidRDefault="00BE75F0" w:rsidP="008D072D">
      <w:pPr>
        <w:pStyle w:val="M3"/>
        <w:numPr>
          <w:ilvl w:val="0"/>
          <w:numId w:val="0"/>
        </w:numPr>
      </w:pPr>
      <w:r w:rsidRPr="00B61973">
        <w:rPr>
          <w:rFonts w:hint="eastAsia"/>
        </w:rPr>
        <w:t>2.0.</w:t>
      </w:r>
      <w:r w:rsidR="00D44602" w:rsidRPr="00D44602">
        <w:rPr>
          <w:rFonts w:hint="eastAsia"/>
        </w:rPr>
        <w:t>3</w:t>
      </w:r>
      <w:r w:rsidR="00174A74">
        <w:rPr>
          <w:rFonts w:hint="eastAsia"/>
          <w:b/>
        </w:rPr>
        <w:t xml:space="preserve">  </w:t>
      </w:r>
      <w:r w:rsidR="004F5129" w:rsidRPr="00B61973">
        <w:rPr>
          <w:rFonts w:hint="eastAsia"/>
        </w:rPr>
        <w:t>非住宅类居住建筑</w:t>
      </w:r>
      <w:r w:rsidRPr="00B61973">
        <w:rPr>
          <w:rFonts w:hint="eastAsia"/>
        </w:rPr>
        <w:t>应选择在</w:t>
      </w:r>
      <w:r w:rsidR="008D072D" w:rsidRPr="005A7954">
        <w:rPr>
          <w:rFonts w:hint="eastAsia"/>
        </w:rPr>
        <w:t>基础设施完备</w:t>
      </w:r>
      <w:r w:rsidR="008D072D">
        <w:rPr>
          <w:rFonts w:hint="eastAsia"/>
        </w:rPr>
        <w:t>、</w:t>
      </w:r>
      <w:r w:rsidR="008D072D" w:rsidRPr="005A7954">
        <w:rPr>
          <w:rFonts w:hint="eastAsia"/>
        </w:rPr>
        <w:t>地势平缓、自然环境较好、阳光充足、通风良好</w:t>
      </w:r>
      <w:r w:rsidR="008D072D">
        <w:rPr>
          <w:rFonts w:hint="eastAsia"/>
        </w:rPr>
        <w:t>、</w:t>
      </w:r>
      <w:r w:rsidR="008D072D" w:rsidRPr="005A7954">
        <w:rPr>
          <w:rFonts w:hint="eastAsia"/>
        </w:rPr>
        <w:t>方便可达、生活便利的地</w:t>
      </w:r>
      <w:r w:rsidR="00C01894">
        <w:rPr>
          <w:rFonts w:hint="eastAsia"/>
        </w:rPr>
        <w:t>址</w:t>
      </w:r>
      <w:r w:rsidR="008D072D" w:rsidRPr="005A7954">
        <w:rPr>
          <w:rFonts w:hint="eastAsia"/>
        </w:rPr>
        <w:t>，</w:t>
      </w:r>
      <w:r w:rsidRPr="00B61973">
        <w:rPr>
          <w:rFonts w:hint="eastAsia"/>
        </w:rPr>
        <w:t>进行建设，并应符合下列规定：</w:t>
      </w:r>
    </w:p>
    <w:p w14:paraId="69B55423" w14:textId="77777777" w:rsidR="00BE75F0" w:rsidRPr="00B61973" w:rsidRDefault="00BE75F0" w:rsidP="00B61973">
      <w:pPr>
        <w:pStyle w:val="11"/>
        <w:ind w:firstLine="420"/>
      </w:pPr>
      <w:r w:rsidRPr="00B61973">
        <w:t xml:space="preserve">1 </w:t>
      </w:r>
      <w:r w:rsidRPr="00B61973">
        <w:rPr>
          <w:rFonts w:hint="eastAsia"/>
        </w:rPr>
        <w:t>不得在有滑坡、泥石流、山洪等自然灾害威胁的地段进行建设；</w:t>
      </w:r>
    </w:p>
    <w:p w14:paraId="6C69AFCF" w14:textId="3EF710B3" w:rsidR="00BE75F0" w:rsidRPr="00B61973" w:rsidRDefault="00BE75F0" w:rsidP="00B61973">
      <w:pPr>
        <w:pStyle w:val="11"/>
        <w:ind w:firstLine="420"/>
      </w:pPr>
      <w:r w:rsidRPr="00B61973">
        <w:t xml:space="preserve">2 </w:t>
      </w:r>
      <w:r w:rsidR="00A87B98">
        <w:rPr>
          <w:rFonts w:hint="eastAsia"/>
        </w:rPr>
        <w:t>与</w:t>
      </w:r>
      <w:r w:rsidRPr="00B61973">
        <w:rPr>
          <w:rFonts w:hint="eastAsia"/>
        </w:rPr>
        <w:t>危险化学品及易燃易爆品等危险源的距离，必须满足有关安全规定；</w:t>
      </w:r>
    </w:p>
    <w:p w14:paraId="2D8A8406" w14:textId="0FE75E05" w:rsidR="00BE75F0" w:rsidRPr="00B61973" w:rsidRDefault="00BE75F0" w:rsidP="00B61973">
      <w:pPr>
        <w:pStyle w:val="11"/>
        <w:ind w:firstLine="420"/>
      </w:pPr>
      <w:r w:rsidRPr="00B61973">
        <w:t>3</w:t>
      </w:r>
      <w:r w:rsidR="00A87B98">
        <w:t xml:space="preserve"> </w:t>
      </w:r>
      <w:r w:rsidR="00A87B98">
        <w:rPr>
          <w:rFonts w:hint="eastAsia"/>
        </w:rPr>
        <w:t>当</w:t>
      </w:r>
      <w:r w:rsidRPr="00B61973">
        <w:rPr>
          <w:rFonts w:hint="eastAsia"/>
        </w:rPr>
        <w:t>在</w:t>
      </w:r>
      <w:r w:rsidR="00A87B98">
        <w:rPr>
          <w:rFonts w:hint="eastAsia"/>
        </w:rPr>
        <w:t>有</w:t>
      </w:r>
      <w:r w:rsidRPr="00B61973">
        <w:rPr>
          <w:rFonts w:hint="eastAsia"/>
        </w:rPr>
        <w:t>噪声污染、光污染的</w:t>
      </w:r>
      <w:r w:rsidR="00A87B98">
        <w:rPr>
          <w:rFonts w:hint="eastAsia"/>
        </w:rPr>
        <w:t>地点建设</w:t>
      </w:r>
      <w:r w:rsidR="00A87B98">
        <w:t>时</w:t>
      </w:r>
      <w:r w:rsidRPr="00B61973">
        <w:rPr>
          <w:rFonts w:hint="eastAsia"/>
        </w:rPr>
        <w:t>，应采取相应的降低噪声和光污染的防护措施；</w:t>
      </w:r>
    </w:p>
    <w:p w14:paraId="35F79C58" w14:textId="25877F37" w:rsidR="00BE75F0" w:rsidRPr="00B61973" w:rsidRDefault="00BE75F0" w:rsidP="00B61973">
      <w:pPr>
        <w:pStyle w:val="11"/>
        <w:ind w:firstLine="420"/>
      </w:pPr>
      <w:r w:rsidRPr="00B61973">
        <w:t xml:space="preserve">4 </w:t>
      </w:r>
      <w:r w:rsidR="00A87B98">
        <w:rPr>
          <w:rFonts w:hint="eastAsia"/>
        </w:rPr>
        <w:t>当</w:t>
      </w:r>
      <w:r w:rsidR="00A87B98">
        <w:t>建设场地有</w:t>
      </w:r>
      <w:r w:rsidRPr="00B61973">
        <w:rPr>
          <w:rFonts w:hint="eastAsia"/>
        </w:rPr>
        <w:t>土壤存在污染</w:t>
      </w:r>
      <w:r w:rsidR="00A87B98">
        <w:rPr>
          <w:rFonts w:hint="eastAsia"/>
        </w:rPr>
        <w:t>时</w:t>
      </w:r>
      <w:r w:rsidRPr="00B61973">
        <w:rPr>
          <w:rFonts w:hint="eastAsia"/>
        </w:rPr>
        <w:t>，必须采取有效措施进行无害化处理，并应达到居住用地土壤环境质量要求。</w:t>
      </w:r>
    </w:p>
    <w:p w14:paraId="77359E5A" w14:textId="77777777" w:rsidR="00BE75F0" w:rsidRDefault="00BE75F0" w:rsidP="00B61973">
      <w:pPr>
        <w:pStyle w:val="11"/>
        <w:ind w:firstLine="420"/>
      </w:pPr>
      <w:r w:rsidRPr="00B61973">
        <w:rPr>
          <w:rFonts w:hint="eastAsia"/>
        </w:rPr>
        <w:t xml:space="preserve">5 </w:t>
      </w:r>
      <w:r w:rsidRPr="00B61973">
        <w:rPr>
          <w:rFonts w:hint="eastAsia"/>
        </w:rPr>
        <w:t>场地应排水通畅、且有完善的排渗措施。</w:t>
      </w:r>
    </w:p>
    <w:p w14:paraId="5F08E059" w14:textId="77777777" w:rsidR="008D072D" w:rsidRPr="00B61973" w:rsidRDefault="008D072D" w:rsidP="00B61973">
      <w:pPr>
        <w:pStyle w:val="11"/>
        <w:ind w:firstLine="420"/>
      </w:pPr>
      <w:r>
        <w:rPr>
          <w:rFonts w:hint="eastAsia"/>
        </w:rPr>
        <w:t>6</w:t>
      </w:r>
      <w:r>
        <w:rPr>
          <w:rFonts w:hAnsi="宋体" w:hint="eastAsia"/>
        </w:rPr>
        <w:t>场地出入口</w:t>
      </w:r>
      <w:r w:rsidRPr="005A7954">
        <w:rPr>
          <w:rFonts w:hAnsi="宋体" w:hint="eastAsia"/>
        </w:rPr>
        <w:t>应避开对外公路、快速路及交通量大的交叉路口</w:t>
      </w:r>
    </w:p>
    <w:p w14:paraId="7293A7B2" w14:textId="77777777" w:rsidR="008D072D" w:rsidRPr="008F514F" w:rsidRDefault="008D072D" w:rsidP="008D072D">
      <w:pPr>
        <w:pStyle w:val="M3"/>
        <w:numPr>
          <w:ilvl w:val="0"/>
          <w:numId w:val="0"/>
        </w:numPr>
      </w:pPr>
      <w:r>
        <w:rPr>
          <w:rFonts w:hint="eastAsia"/>
        </w:rPr>
        <w:t>2.0.</w:t>
      </w:r>
      <w:r w:rsidR="00D44602">
        <w:rPr>
          <w:rFonts w:hint="eastAsia"/>
        </w:rPr>
        <w:t>4</w:t>
      </w:r>
      <w:r>
        <w:rPr>
          <w:rFonts w:hint="eastAsia"/>
        </w:rPr>
        <w:t xml:space="preserve">  </w:t>
      </w:r>
      <w:r w:rsidRPr="00B61973">
        <w:rPr>
          <w:rFonts w:hint="eastAsia"/>
        </w:rPr>
        <w:t>非住宅类居住建筑</w:t>
      </w:r>
      <w:r w:rsidRPr="002A4F44">
        <w:rPr>
          <w:rFonts w:hint="eastAsia"/>
        </w:rPr>
        <w:t>应</w:t>
      </w:r>
      <w:r w:rsidRPr="008F514F">
        <w:rPr>
          <w:rFonts w:hint="eastAsia"/>
          <w:bCs/>
        </w:rPr>
        <w:t>对场地周边噪声</w:t>
      </w:r>
      <w:proofErr w:type="gramStart"/>
      <w:r w:rsidRPr="008F514F">
        <w:rPr>
          <w:rFonts w:hint="eastAsia"/>
          <w:bCs/>
        </w:rPr>
        <w:t>源采取</w:t>
      </w:r>
      <w:proofErr w:type="gramEnd"/>
      <w:r w:rsidRPr="008F514F">
        <w:rPr>
          <w:rFonts w:hint="eastAsia"/>
          <w:bCs/>
        </w:rPr>
        <w:t>缓冲或隔离措施。</w:t>
      </w:r>
      <w:r>
        <w:rPr>
          <w:rFonts w:hint="eastAsia"/>
        </w:rPr>
        <w:t>照料设施类居住建筑</w:t>
      </w:r>
      <w:r w:rsidRPr="00C304B1">
        <w:rPr>
          <w:rFonts w:hAnsi="宋体" w:hint="eastAsia"/>
          <w:bCs/>
          <w:szCs w:val="21"/>
        </w:rPr>
        <w:t>的</w:t>
      </w:r>
      <w:proofErr w:type="gramStart"/>
      <w:r w:rsidRPr="00C304B1">
        <w:rPr>
          <w:rFonts w:hAnsi="宋体" w:hint="eastAsia"/>
          <w:bCs/>
          <w:szCs w:val="21"/>
        </w:rPr>
        <w:t>场地声</w:t>
      </w:r>
      <w:proofErr w:type="gramEnd"/>
      <w:r w:rsidRPr="00C304B1">
        <w:rPr>
          <w:rFonts w:hAnsi="宋体" w:hint="eastAsia"/>
          <w:bCs/>
          <w:szCs w:val="21"/>
        </w:rPr>
        <w:t>环境限值应符合表</w:t>
      </w:r>
      <w:r w:rsidR="002E218E">
        <w:rPr>
          <w:rFonts w:hAnsi="宋体" w:hint="eastAsia"/>
          <w:bCs/>
          <w:szCs w:val="21"/>
        </w:rPr>
        <w:t>2.0.3</w:t>
      </w:r>
      <w:r w:rsidRPr="00C304B1">
        <w:rPr>
          <w:rFonts w:hAnsi="宋体" w:hint="eastAsia"/>
          <w:bCs/>
          <w:szCs w:val="21"/>
        </w:rPr>
        <w:t>规定：</w:t>
      </w:r>
    </w:p>
    <w:p w14:paraId="2595510D" w14:textId="77777777" w:rsidR="008D072D" w:rsidRPr="002A4F44" w:rsidRDefault="008D072D" w:rsidP="008D072D">
      <w:pPr>
        <w:pStyle w:val="afa"/>
      </w:pPr>
      <w:r>
        <w:rPr>
          <w:rFonts w:hint="eastAsia"/>
        </w:rPr>
        <w:t>表</w:t>
      </w:r>
      <w:r w:rsidR="002E218E">
        <w:rPr>
          <w:rFonts w:hint="eastAsia"/>
        </w:rPr>
        <w:t>2.0.3非住宅</w:t>
      </w:r>
      <w:r>
        <w:rPr>
          <w:rFonts w:hint="eastAsia"/>
        </w:rPr>
        <w:t>类居住建筑</w:t>
      </w:r>
      <w:r w:rsidRPr="002A4F44">
        <w:rPr>
          <w:rFonts w:hint="eastAsia"/>
        </w:rPr>
        <w:t>的</w:t>
      </w:r>
      <w:proofErr w:type="gramStart"/>
      <w:r w:rsidRPr="002A4F44">
        <w:rPr>
          <w:rFonts w:hint="eastAsia"/>
        </w:rPr>
        <w:t>场地声</w:t>
      </w:r>
      <w:proofErr w:type="gramEnd"/>
      <w:r w:rsidRPr="002A4F44">
        <w:rPr>
          <w:rFonts w:hint="eastAsia"/>
        </w:rPr>
        <w:t>环境限值   单位：</w:t>
      </w:r>
      <w:proofErr w:type="gramStart"/>
      <w:r w:rsidRPr="002A4F44">
        <w:rPr>
          <w:rFonts w:hint="eastAsia"/>
        </w:rPr>
        <w:t>dB(</w:t>
      </w:r>
      <w:proofErr w:type="gramEnd"/>
      <w:r w:rsidRPr="002A4F44">
        <w:rPr>
          <w:rFonts w:hint="eastAsia"/>
        </w:rPr>
        <w:t>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0"/>
        <w:gridCol w:w="2841"/>
        <w:gridCol w:w="2841"/>
      </w:tblGrid>
      <w:tr w:rsidR="008D072D" w:rsidRPr="002A4F44" w14:paraId="6696E0A2" w14:textId="77777777" w:rsidTr="00B03BB2">
        <w:tc>
          <w:tcPr>
            <w:tcW w:w="2840" w:type="dxa"/>
            <w:vMerge w:val="restart"/>
          </w:tcPr>
          <w:p w14:paraId="6C531D16" w14:textId="77777777" w:rsidR="008D072D" w:rsidRPr="002A4F44" w:rsidRDefault="008D072D" w:rsidP="00B03BB2">
            <w:pPr>
              <w:spacing w:line="240" w:lineRule="auto"/>
              <w:jc w:val="center"/>
              <w:rPr>
                <w:rFonts w:ascii="宋体" w:hAnsi="宋体"/>
                <w:b w:val="0"/>
                <w:bCs/>
                <w:sz w:val="21"/>
                <w:szCs w:val="21"/>
              </w:rPr>
            </w:pPr>
            <w:r w:rsidRPr="002A4F44">
              <w:rPr>
                <w:rFonts w:ascii="宋体" w:hAnsi="宋体" w:hint="eastAsia"/>
                <w:b w:val="0"/>
                <w:bCs/>
                <w:sz w:val="21"/>
                <w:szCs w:val="21"/>
              </w:rPr>
              <w:t>声环境功能区类别</w:t>
            </w:r>
          </w:p>
        </w:tc>
        <w:tc>
          <w:tcPr>
            <w:tcW w:w="5682" w:type="dxa"/>
            <w:gridSpan w:val="2"/>
          </w:tcPr>
          <w:p w14:paraId="4B8FCC21" w14:textId="77777777" w:rsidR="008D072D" w:rsidRPr="002A4F44" w:rsidRDefault="008D072D" w:rsidP="00B03BB2">
            <w:pPr>
              <w:spacing w:line="240" w:lineRule="auto"/>
              <w:jc w:val="center"/>
              <w:rPr>
                <w:rFonts w:ascii="宋体" w:hAnsi="宋体"/>
                <w:b w:val="0"/>
                <w:bCs/>
                <w:sz w:val="21"/>
                <w:szCs w:val="21"/>
              </w:rPr>
            </w:pPr>
            <w:r w:rsidRPr="002A4F44">
              <w:rPr>
                <w:rFonts w:ascii="宋体" w:hAnsi="宋体" w:hint="eastAsia"/>
                <w:b w:val="0"/>
                <w:bCs/>
                <w:sz w:val="21"/>
                <w:szCs w:val="21"/>
              </w:rPr>
              <w:t>时段</w:t>
            </w:r>
          </w:p>
        </w:tc>
      </w:tr>
      <w:tr w:rsidR="008D072D" w:rsidRPr="002A4F44" w14:paraId="60FD1B5A" w14:textId="77777777" w:rsidTr="00B03BB2">
        <w:tc>
          <w:tcPr>
            <w:tcW w:w="2840" w:type="dxa"/>
            <w:vMerge/>
          </w:tcPr>
          <w:p w14:paraId="45348E1A" w14:textId="77777777" w:rsidR="008D072D" w:rsidRPr="002A4F44" w:rsidRDefault="008D072D" w:rsidP="00B03BB2">
            <w:pPr>
              <w:spacing w:line="240" w:lineRule="auto"/>
              <w:jc w:val="center"/>
              <w:rPr>
                <w:rFonts w:ascii="宋体" w:hAnsi="宋体"/>
                <w:b w:val="0"/>
                <w:bCs/>
                <w:sz w:val="21"/>
                <w:szCs w:val="21"/>
              </w:rPr>
            </w:pPr>
          </w:p>
        </w:tc>
        <w:tc>
          <w:tcPr>
            <w:tcW w:w="2841" w:type="dxa"/>
          </w:tcPr>
          <w:p w14:paraId="0C3C60D4" w14:textId="77777777" w:rsidR="008D072D" w:rsidRPr="002A4F44" w:rsidRDefault="008D072D" w:rsidP="00B03BB2">
            <w:pPr>
              <w:spacing w:line="240" w:lineRule="auto"/>
              <w:jc w:val="center"/>
              <w:rPr>
                <w:rFonts w:ascii="宋体" w:hAnsi="宋体"/>
                <w:b w:val="0"/>
                <w:bCs/>
                <w:sz w:val="21"/>
                <w:szCs w:val="21"/>
              </w:rPr>
            </w:pPr>
            <w:r w:rsidRPr="002A4F44">
              <w:rPr>
                <w:rFonts w:ascii="宋体" w:hAnsi="宋体" w:hint="eastAsia"/>
                <w:b w:val="0"/>
                <w:bCs/>
                <w:sz w:val="21"/>
                <w:szCs w:val="21"/>
              </w:rPr>
              <w:t>昼间</w:t>
            </w:r>
          </w:p>
        </w:tc>
        <w:tc>
          <w:tcPr>
            <w:tcW w:w="2841" w:type="dxa"/>
          </w:tcPr>
          <w:p w14:paraId="035B4F47" w14:textId="77777777" w:rsidR="008D072D" w:rsidRPr="002A4F44" w:rsidRDefault="008D072D" w:rsidP="00B03BB2">
            <w:pPr>
              <w:spacing w:line="240" w:lineRule="auto"/>
              <w:jc w:val="center"/>
              <w:rPr>
                <w:rFonts w:ascii="宋体" w:hAnsi="宋体"/>
                <w:b w:val="0"/>
                <w:bCs/>
                <w:sz w:val="21"/>
                <w:szCs w:val="21"/>
              </w:rPr>
            </w:pPr>
            <w:r w:rsidRPr="002A4F44">
              <w:rPr>
                <w:rFonts w:ascii="宋体" w:hAnsi="宋体" w:hint="eastAsia"/>
                <w:b w:val="0"/>
                <w:bCs/>
                <w:sz w:val="21"/>
                <w:szCs w:val="21"/>
              </w:rPr>
              <w:t>夜间</w:t>
            </w:r>
          </w:p>
        </w:tc>
      </w:tr>
      <w:tr w:rsidR="008D072D" w:rsidRPr="002A4F44" w14:paraId="686B4429" w14:textId="77777777" w:rsidTr="00B03BB2">
        <w:tc>
          <w:tcPr>
            <w:tcW w:w="2840" w:type="dxa"/>
          </w:tcPr>
          <w:p w14:paraId="690F2D40" w14:textId="77777777" w:rsidR="008D072D" w:rsidRPr="002A4F44" w:rsidRDefault="008D072D" w:rsidP="00B03BB2">
            <w:pPr>
              <w:spacing w:line="240" w:lineRule="auto"/>
              <w:jc w:val="center"/>
              <w:rPr>
                <w:rFonts w:ascii="宋体" w:hAnsi="宋体"/>
                <w:b w:val="0"/>
                <w:bCs/>
                <w:sz w:val="21"/>
                <w:szCs w:val="21"/>
              </w:rPr>
            </w:pPr>
            <w:r w:rsidRPr="002A4F44">
              <w:rPr>
                <w:rFonts w:ascii="宋体" w:hAnsi="宋体" w:hint="eastAsia"/>
                <w:b w:val="0"/>
                <w:bCs/>
                <w:sz w:val="21"/>
                <w:szCs w:val="21"/>
              </w:rPr>
              <w:t>0类</w:t>
            </w:r>
          </w:p>
        </w:tc>
        <w:tc>
          <w:tcPr>
            <w:tcW w:w="2841" w:type="dxa"/>
          </w:tcPr>
          <w:p w14:paraId="0647DD20" w14:textId="77777777" w:rsidR="008D072D" w:rsidRPr="002A4F44" w:rsidRDefault="008D072D" w:rsidP="00B03BB2">
            <w:pPr>
              <w:spacing w:line="240" w:lineRule="auto"/>
              <w:jc w:val="center"/>
              <w:rPr>
                <w:rFonts w:ascii="宋体" w:hAnsi="宋体"/>
                <w:b w:val="0"/>
                <w:bCs/>
                <w:sz w:val="21"/>
                <w:szCs w:val="21"/>
              </w:rPr>
            </w:pPr>
            <w:r w:rsidRPr="002A4F44">
              <w:rPr>
                <w:rFonts w:ascii="宋体" w:hAnsi="宋体" w:hint="eastAsia"/>
                <w:b w:val="0"/>
                <w:bCs/>
                <w:sz w:val="21"/>
                <w:szCs w:val="21"/>
              </w:rPr>
              <w:t>50</w:t>
            </w:r>
          </w:p>
        </w:tc>
        <w:tc>
          <w:tcPr>
            <w:tcW w:w="2841" w:type="dxa"/>
          </w:tcPr>
          <w:p w14:paraId="0DFAC52F" w14:textId="77777777" w:rsidR="008D072D" w:rsidRPr="002A4F44" w:rsidRDefault="008D072D" w:rsidP="00B03BB2">
            <w:pPr>
              <w:spacing w:line="240" w:lineRule="auto"/>
              <w:jc w:val="center"/>
              <w:rPr>
                <w:rFonts w:ascii="宋体" w:hAnsi="宋体"/>
                <w:b w:val="0"/>
                <w:bCs/>
                <w:sz w:val="21"/>
                <w:szCs w:val="21"/>
              </w:rPr>
            </w:pPr>
            <w:r w:rsidRPr="002A4F44">
              <w:rPr>
                <w:rFonts w:ascii="宋体" w:hAnsi="宋体" w:hint="eastAsia"/>
                <w:b w:val="0"/>
                <w:bCs/>
                <w:sz w:val="21"/>
                <w:szCs w:val="21"/>
              </w:rPr>
              <w:t>40</w:t>
            </w:r>
          </w:p>
        </w:tc>
      </w:tr>
      <w:tr w:rsidR="008D072D" w:rsidRPr="002A4F44" w14:paraId="0D94FB99" w14:textId="77777777" w:rsidTr="00B03BB2">
        <w:tc>
          <w:tcPr>
            <w:tcW w:w="2840" w:type="dxa"/>
          </w:tcPr>
          <w:p w14:paraId="7622B98D" w14:textId="77777777" w:rsidR="008D072D" w:rsidRPr="002A4F44" w:rsidRDefault="008D072D" w:rsidP="00B03BB2">
            <w:pPr>
              <w:spacing w:line="240" w:lineRule="auto"/>
              <w:jc w:val="center"/>
              <w:rPr>
                <w:rFonts w:ascii="宋体" w:hAnsi="宋体"/>
                <w:b w:val="0"/>
                <w:bCs/>
                <w:sz w:val="21"/>
                <w:szCs w:val="21"/>
              </w:rPr>
            </w:pPr>
            <w:r w:rsidRPr="002A4F44">
              <w:rPr>
                <w:rFonts w:ascii="宋体" w:hAnsi="宋体" w:hint="eastAsia"/>
                <w:b w:val="0"/>
                <w:bCs/>
                <w:sz w:val="21"/>
                <w:szCs w:val="21"/>
              </w:rPr>
              <w:t>1类</w:t>
            </w:r>
          </w:p>
        </w:tc>
        <w:tc>
          <w:tcPr>
            <w:tcW w:w="2841" w:type="dxa"/>
          </w:tcPr>
          <w:p w14:paraId="2D353C34" w14:textId="77777777" w:rsidR="008D072D" w:rsidRPr="002A4F44" w:rsidRDefault="008D072D" w:rsidP="00B03BB2">
            <w:pPr>
              <w:spacing w:line="240" w:lineRule="auto"/>
              <w:jc w:val="center"/>
              <w:rPr>
                <w:rFonts w:ascii="宋体" w:hAnsi="宋体"/>
                <w:b w:val="0"/>
                <w:bCs/>
                <w:sz w:val="21"/>
                <w:szCs w:val="21"/>
              </w:rPr>
            </w:pPr>
            <w:r w:rsidRPr="002A4F44">
              <w:rPr>
                <w:rFonts w:ascii="宋体" w:hAnsi="宋体" w:hint="eastAsia"/>
                <w:b w:val="0"/>
                <w:bCs/>
                <w:sz w:val="21"/>
                <w:szCs w:val="21"/>
              </w:rPr>
              <w:t>55</w:t>
            </w:r>
          </w:p>
        </w:tc>
        <w:tc>
          <w:tcPr>
            <w:tcW w:w="2841" w:type="dxa"/>
          </w:tcPr>
          <w:p w14:paraId="6E53529B" w14:textId="77777777" w:rsidR="008D072D" w:rsidRPr="002A4F44" w:rsidRDefault="008D072D" w:rsidP="00B03BB2">
            <w:pPr>
              <w:spacing w:line="240" w:lineRule="auto"/>
              <w:jc w:val="center"/>
              <w:rPr>
                <w:rFonts w:ascii="宋体" w:hAnsi="宋体"/>
                <w:b w:val="0"/>
                <w:bCs/>
                <w:sz w:val="21"/>
                <w:szCs w:val="21"/>
              </w:rPr>
            </w:pPr>
            <w:r w:rsidRPr="002A4F44">
              <w:rPr>
                <w:rFonts w:ascii="宋体" w:hAnsi="宋体" w:hint="eastAsia"/>
                <w:b w:val="0"/>
                <w:bCs/>
                <w:sz w:val="21"/>
                <w:szCs w:val="21"/>
              </w:rPr>
              <w:t>45</w:t>
            </w:r>
          </w:p>
        </w:tc>
      </w:tr>
      <w:tr w:rsidR="008D072D" w:rsidRPr="002A4F44" w14:paraId="30E995BD" w14:textId="77777777" w:rsidTr="00B03BB2">
        <w:tc>
          <w:tcPr>
            <w:tcW w:w="2840" w:type="dxa"/>
          </w:tcPr>
          <w:p w14:paraId="2784D6A7" w14:textId="77777777" w:rsidR="008D072D" w:rsidRPr="002A4F44" w:rsidRDefault="008D072D" w:rsidP="00B03BB2">
            <w:pPr>
              <w:spacing w:line="240" w:lineRule="auto"/>
              <w:jc w:val="center"/>
              <w:rPr>
                <w:rFonts w:ascii="宋体" w:hAnsi="宋体"/>
                <w:b w:val="0"/>
                <w:bCs/>
                <w:sz w:val="21"/>
                <w:szCs w:val="21"/>
              </w:rPr>
            </w:pPr>
            <w:r w:rsidRPr="002A4F44">
              <w:rPr>
                <w:rFonts w:ascii="宋体" w:hAnsi="宋体" w:hint="eastAsia"/>
                <w:b w:val="0"/>
                <w:bCs/>
                <w:sz w:val="21"/>
                <w:szCs w:val="21"/>
              </w:rPr>
              <w:t>2类</w:t>
            </w:r>
          </w:p>
        </w:tc>
        <w:tc>
          <w:tcPr>
            <w:tcW w:w="2841" w:type="dxa"/>
          </w:tcPr>
          <w:p w14:paraId="2E2B95BE" w14:textId="77777777" w:rsidR="008D072D" w:rsidRPr="002A4F44" w:rsidRDefault="008D072D" w:rsidP="00B03BB2">
            <w:pPr>
              <w:spacing w:line="240" w:lineRule="auto"/>
              <w:jc w:val="center"/>
              <w:rPr>
                <w:rFonts w:ascii="宋体" w:hAnsi="宋体"/>
                <w:b w:val="0"/>
                <w:bCs/>
                <w:sz w:val="21"/>
                <w:szCs w:val="21"/>
              </w:rPr>
            </w:pPr>
            <w:r w:rsidRPr="002A4F44">
              <w:rPr>
                <w:rFonts w:ascii="宋体" w:hAnsi="宋体" w:hint="eastAsia"/>
                <w:b w:val="0"/>
                <w:bCs/>
                <w:sz w:val="21"/>
                <w:szCs w:val="21"/>
              </w:rPr>
              <w:t>60</w:t>
            </w:r>
          </w:p>
        </w:tc>
        <w:tc>
          <w:tcPr>
            <w:tcW w:w="2841" w:type="dxa"/>
          </w:tcPr>
          <w:p w14:paraId="591C6207" w14:textId="77777777" w:rsidR="008D072D" w:rsidRPr="002A4F44" w:rsidRDefault="008D072D" w:rsidP="00B03BB2">
            <w:pPr>
              <w:spacing w:line="240" w:lineRule="auto"/>
              <w:jc w:val="center"/>
              <w:rPr>
                <w:rFonts w:ascii="宋体" w:hAnsi="宋体"/>
                <w:b w:val="0"/>
                <w:bCs/>
                <w:sz w:val="21"/>
                <w:szCs w:val="21"/>
              </w:rPr>
            </w:pPr>
            <w:r w:rsidRPr="002A4F44">
              <w:rPr>
                <w:rFonts w:ascii="宋体" w:hAnsi="宋体" w:hint="eastAsia"/>
                <w:b w:val="0"/>
                <w:bCs/>
                <w:sz w:val="21"/>
                <w:szCs w:val="21"/>
              </w:rPr>
              <w:t>50</w:t>
            </w:r>
          </w:p>
        </w:tc>
      </w:tr>
    </w:tbl>
    <w:p w14:paraId="187496A9" w14:textId="525A337F" w:rsidR="00DB40B0" w:rsidRPr="00DB40B0" w:rsidRDefault="00C46E2A" w:rsidP="00003E1C">
      <w:pPr>
        <w:pStyle w:val="M3"/>
        <w:numPr>
          <w:ilvl w:val="0"/>
          <w:numId w:val="0"/>
        </w:numPr>
      </w:pPr>
      <w:r w:rsidRPr="00B61973">
        <w:rPr>
          <w:rFonts w:hint="eastAsia"/>
        </w:rPr>
        <w:t>2.0.</w:t>
      </w:r>
      <w:r w:rsidR="00D44602">
        <w:rPr>
          <w:rFonts w:hint="eastAsia"/>
        </w:rPr>
        <w:t>5</w:t>
      </w:r>
      <w:r w:rsidR="00174A74">
        <w:rPr>
          <w:rFonts w:hint="eastAsia"/>
        </w:rPr>
        <w:t xml:space="preserve">  </w:t>
      </w:r>
      <w:r w:rsidR="00B61973" w:rsidRPr="00B61973">
        <w:rPr>
          <w:rFonts w:hint="eastAsia"/>
        </w:rPr>
        <w:t>场地和建筑应</w:t>
      </w:r>
      <w:r w:rsidR="00A87B98">
        <w:rPr>
          <w:rFonts w:hint="eastAsia"/>
        </w:rPr>
        <w:t>设置</w:t>
      </w:r>
      <w:r w:rsidR="00B61973" w:rsidRPr="00B61973">
        <w:rPr>
          <w:rFonts w:hint="eastAsia"/>
        </w:rPr>
        <w:t>符合</w:t>
      </w:r>
      <w:r w:rsidR="00B61973">
        <w:rPr>
          <w:rFonts w:hint="eastAsia"/>
        </w:rPr>
        <w:t>使用者</w:t>
      </w:r>
      <w:r w:rsidR="00B61973" w:rsidRPr="00B61973">
        <w:rPr>
          <w:rFonts w:hint="eastAsia"/>
        </w:rPr>
        <w:t>认知特点的标识系统</w:t>
      </w:r>
      <w:r w:rsidR="00B61973">
        <w:rPr>
          <w:rFonts w:hint="eastAsia"/>
        </w:rPr>
        <w:t>。</w:t>
      </w:r>
    </w:p>
    <w:p w14:paraId="4BC4974D" w14:textId="3D683924" w:rsidR="00174A74" w:rsidRDefault="00C97518" w:rsidP="00B61973">
      <w:pPr>
        <w:pStyle w:val="11"/>
        <w:ind w:firstLineChars="0" w:firstLine="0"/>
      </w:pPr>
      <w:r w:rsidRPr="00B61973">
        <w:rPr>
          <w:rFonts w:asciiTheme="minorEastAsia" w:eastAsiaTheme="minorEastAsia" w:hAnsiTheme="minorEastAsia" w:hint="eastAsia"/>
        </w:rPr>
        <w:t>2.0.</w:t>
      </w:r>
      <w:r w:rsidR="006D60F2">
        <w:rPr>
          <w:rFonts w:asciiTheme="minorEastAsia" w:eastAsiaTheme="minorEastAsia" w:hAnsiTheme="minorEastAsia"/>
        </w:rPr>
        <w:t>6</w:t>
      </w:r>
      <w:r w:rsidR="00174A74">
        <w:rPr>
          <w:rFonts w:asciiTheme="minorEastAsia" w:eastAsiaTheme="minorEastAsia" w:hAnsiTheme="minorEastAsia" w:hint="eastAsia"/>
        </w:rPr>
        <w:t xml:space="preserve">  </w:t>
      </w:r>
      <w:r w:rsidR="00B61973">
        <w:rPr>
          <w:rFonts w:hint="eastAsia"/>
        </w:rPr>
        <w:t>非住宅类居住建筑</w:t>
      </w:r>
      <w:r w:rsidR="00174A74">
        <w:rPr>
          <w:rFonts w:hint="eastAsia"/>
        </w:rPr>
        <w:t>无障碍应符合下列规定：</w:t>
      </w:r>
    </w:p>
    <w:p w14:paraId="4FED50DE" w14:textId="01BF6CCD" w:rsidR="00B61973" w:rsidRPr="00174A74" w:rsidRDefault="00174A74" w:rsidP="00174A74">
      <w:pPr>
        <w:pStyle w:val="11"/>
        <w:ind w:firstLine="420"/>
        <w:rPr>
          <w:rFonts w:ascii="Cambria" w:hAnsi="Cambria" w:cs="Cambria"/>
        </w:rPr>
      </w:pPr>
      <w:r w:rsidRPr="00174A74">
        <w:rPr>
          <w:rFonts w:hint="eastAsia"/>
        </w:rPr>
        <w:t>1</w:t>
      </w:r>
      <w:r w:rsidR="00B61973" w:rsidRPr="00174A74">
        <w:rPr>
          <w:rFonts w:hint="eastAsia"/>
        </w:rPr>
        <w:t>主要出入口应为无障碍出入口。宿舍</w:t>
      </w:r>
      <w:r w:rsidR="00386CF7">
        <w:rPr>
          <w:rFonts w:hint="eastAsia"/>
        </w:rPr>
        <w:t>类</w:t>
      </w:r>
      <w:r w:rsidR="00B61973" w:rsidRPr="00174A74">
        <w:rPr>
          <w:rFonts w:hint="eastAsia"/>
        </w:rPr>
        <w:t>和旅馆</w:t>
      </w:r>
      <w:r w:rsidR="00386CF7">
        <w:rPr>
          <w:rFonts w:hint="eastAsia"/>
        </w:rPr>
        <w:t>类居住建筑</w:t>
      </w:r>
      <w:r w:rsidR="00B61973" w:rsidRPr="00174A74">
        <w:rPr>
          <w:rFonts w:hint="eastAsia"/>
        </w:rPr>
        <w:t>应至少设置一处无障碍出入口，</w:t>
      </w:r>
      <w:r>
        <w:rPr>
          <w:rFonts w:ascii="Cambria" w:hAnsi="Cambria" w:cs="Cambria" w:hint="eastAsia"/>
        </w:rPr>
        <w:t>并在主要出入口设置引导标志</w:t>
      </w:r>
      <w:r w:rsidR="00A87B98">
        <w:rPr>
          <w:rFonts w:ascii="Cambria" w:hAnsi="Cambria" w:cs="Cambria" w:hint="eastAsia"/>
        </w:rPr>
        <w:t>。</w:t>
      </w:r>
    </w:p>
    <w:p w14:paraId="5E444411" w14:textId="33D51073" w:rsidR="00C97518" w:rsidRPr="00174A74" w:rsidRDefault="00B61973" w:rsidP="00174A74">
      <w:pPr>
        <w:pStyle w:val="11"/>
        <w:ind w:firstLine="420"/>
      </w:pPr>
      <w:r w:rsidRPr="00174A74">
        <w:rPr>
          <w:rFonts w:hint="eastAsia"/>
        </w:rPr>
        <w:t>2</w:t>
      </w:r>
      <w:r w:rsidRPr="00174A74">
        <w:rPr>
          <w:rFonts w:hint="eastAsia"/>
        </w:rPr>
        <w:t>当设置电梯时，应至少设置</w:t>
      </w:r>
      <w:r w:rsidRPr="00174A74">
        <w:rPr>
          <w:rFonts w:hint="eastAsia"/>
        </w:rPr>
        <w:t>1</w:t>
      </w:r>
      <w:r w:rsidRPr="00174A74">
        <w:rPr>
          <w:rFonts w:hint="eastAsia"/>
        </w:rPr>
        <w:t>部无障碍电梯</w:t>
      </w:r>
      <w:r w:rsidR="00A87B98">
        <w:rPr>
          <w:rFonts w:hint="eastAsia"/>
        </w:rPr>
        <w:t>。</w:t>
      </w:r>
    </w:p>
    <w:p w14:paraId="7BF41DD5" w14:textId="5AB156EC" w:rsidR="00B61973" w:rsidRPr="00174A74" w:rsidRDefault="00174A74" w:rsidP="00174A74">
      <w:pPr>
        <w:pStyle w:val="11"/>
        <w:ind w:firstLine="420"/>
      </w:pPr>
      <w:r w:rsidRPr="00174A74">
        <w:rPr>
          <w:rFonts w:hint="eastAsia"/>
        </w:rPr>
        <w:t>3</w:t>
      </w:r>
      <w:r w:rsidR="00B61973" w:rsidRPr="00174A74">
        <w:rPr>
          <w:rFonts w:hint="eastAsia"/>
        </w:rPr>
        <w:t>当设置楼梯时，应至少设置</w:t>
      </w:r>
      <w:r w:rsidR="00B61973" w:rsidRPr="00174A74">
        <w:rPr>
          <w:rFonts w:hint="eastAsia"/>
        </w:rPr>
        <w:t>1</w:t>
      </w:r>
      <w:r w:rsidR="00B61973" w:rsidRPr="00174A74">
        <w:rPr>
          <w:rFonts w:hint="eastAsia"/>
        </w:rPr>
        <w:t>部满足无障碍要求的楼梯</w:t>
      </w:r>
      <w:r w:rsidR="00A87B98">
        <w:rPr>
          <w:rFonts w:hint="eastAsia"/>
        </w:rPr>
        <w:t>。</w:t>
      </w:r>
    </w:p>
    <w:p w14:paraId="5F297687" w14:textId="77777777" w:rsidR="00B61973" w:rsidRPr="00174A74" w:rsidRDefault="00174A74" w:rsidP="00174A74">
      <w:pPr>
        <w:pStyle w:val="11"/>
        <w:ind w:firstLine="420"/>
      </w:pPr>
      <w:r w:rsidRPr="00174A74">
        <w:rPr>
          <w:rFonts w:hint="eastAsia"/>
        </w:rPr>
        <w:t>4</w:t>
      </w:r>
      <w:r w:rsidR="00B61973" w:rsidRPr="00174A74">
        <w:rPr>
          <w:rFonts w:hint="eastAsia"/>
        </w:rPr>
        <w:t>应在无障碍出入口前设置无障碍上客</w:t>
      </w:r>
      <w:r w:rsidR="00B61973" w:rsidRPr="00174A74">
        <w:rPr>
          <w:rFonts w:hint="eastAsia"/>
        </w:rPr>
        <w:t>/</w:t>
      </w:r>
      <w:r w:rsidR="00B61973" w:rsidRPr="00174A74">
        <w:rPr>
          <w:rFonts w:hint="eastAsia"/>
        </w:rPr>
        <w:t>落客区</w:t>
      </w:r>
      <w:r>
        <w:rPr>
          <w:rFonts w:hint="eastAsia"/>
        </w:rPr>
        <w:t>。</w:t>
      </w:r>
    </w:p>
    <w:p w14:paraId="54B50683" w14:textId="52CC5420" w:rsidR="00D034BE" w:rsidRDefault="00D034BE" w:rsidP="00D034BE">
      <w:pPr>
        <w:pStyle w:val="M3"/>
        <w:numPr>
          <w:ilvl w:val="0"/>
          <w:numId w:val="0"/>
        </w:numPr>
      </w:pPr>
      <w:r>
        <w:rPr>
          <w:rFonts w:hint="eastAsia"/>
        </w:rPr>
        <w:t>2.0.</w:t>
      </w:r>
      <w:r w:rsidR="006D60F2">
        <w:t>7</w:t>
      </w:r>
      <w:r w:rsidR="00174A74">
        <w:rPr>
          <w:rFonts w:hint="eastAsia"/>
        </w:rPr>
        <w:t xml:space="preserve">  </w:t>
      </w:r>
      <w:r w:rsidR="008750EF">
        <w:rPr>
          <w:rFonts w:hint="eastAsia"/>
        </w:rPr>
        <w:t>非住宅类居住建筑</w:t>
      </w:r>
      <w:r w:rsidR="008750EF" w:rsidRPr="000462E7">
        <w:t>应</w:t>
      </w:r>
      <w:r w:rsidR="008750EF">
        <w:rPr>
          <w:rFonts w:hint="eastAsia"/>
        </w:rPr>
        <w:t>满足自然采光、通风要求，并应配置</w:t>
      </w:r>
      <w:r w:rsidR="008750EF" w:rsidRPr="000462E7">
        <w:t>给排水、供电、通风等</w:t>
      </w:r>
      <w:r w:rsidR="008750EF">
        <w:rPr>
          <w:rFonts w:hint="eastAsia"/>
        </w:rPr>
        <w:t>基本设施</w:t>
      </w:r>
      <w:r w:rsidR="008750EF">
        <w:t>。</w:t>
      </w:r>
      <w:r w:rsidR="008750EF" w:rsidRPr="000462E7">
        <w:t>严寒</w:t>
      </w:r>
      <w:r w:rsidR="008750EF">
        <w:t>地区和寒冷地区的</w:t>
      </w:r>
      <w:r w:rsidR="008750EF">
        <w:rPr>
          <w:rFonts w:hint="eastAsia"/>
        </w:rPr>
        <w:t>非住宅类居住建筑</w:t>
      </w:r>
      <w:r w:rsidR="008750EF">
        <w:t>，</w:t>
      </w:r>
      <w:r w:rsidR="008750EF" w:rsidRPr="000462E7">
        <w:t>应</w:t>
      </w:r>
      <w:r w:rsidR="008750EF">
        <w:rPr>
          <w:rFonts w:hint="eastAsia"/>
        </w:rPr>
        <w:t>有供暖设施。</w:t>
      </w:r>
    </w:p>
    <w:p w14:paraId="3FC7B7E4" w14:textId="173B2E9F" w:rsidR="00003E1C" w:rsidRPr="00003E1C" w:rsidRDefault="00003E1C" w:rsidP="00003E1C">
      <w:pPr>
        <w:pStyle w:val="M3"/>
        <w:numPr>
          <w:ilvl w:val="0"/>
          <w:numId w:val="0"/>
        </w:numPr>
      </w:pPr>
      <w:r>
        <w:rPr>
          <w:rFonts w:hint="eastAsia"/>
        </w:rPr>
        <w:t>2.0.</w:t>
      </w:r>
      <w:r w:rsidR="006D60F2">
        <w:t>8</w:t>
      </w:r>
      <w:r>
        <w:rPr>
          <w:rFonts w:hint="eastAsia"/>
        </w:rPr>
        <w:t xml:space="preserve">  </w:t>
      </w:r>
      <w:r w:rsidRPr="00003E1C">
        <w:rPr>
          <w:rFonts w:hint="eastAsia"/>
        </w:rPr>
        <w:t>交通空间应清晰、明确、易于识别，且有规范、</w:t>
      </w:r>
      <w:r w:rsidRPr="005A7954">
        <w:rPr>
          <w:rFonts w:hint="eastAsia"/>
        </w:rPr>
        <w:t>系统的提示标识</w:t>
      </w:r>
      <w:r w:rsidR="0046167D">
        <w:rPr>
          <w:rFonts w:hint="eastAsia"/>
        </w:rPr>
        <w:t>。</w:t>
      </w:r>
    </w:p>
    <w:p w14:paraId="6BE679AC" w14:textId="39E0CC39" w:rsidR="00174A74" w:rsidRDefault="00174A74" w:rsidP="00174A74">
      <w:pPr>
        <w:pStyle w:val="M3"/>
        <w:numPr>
          <w:ilvl w:val="0"/>
          <w:numId w:val="0"/>
        </w:numPr>
      </w:pPr>
      <w:r w:rsidRPr="00174A74">
        <w:rPr>
          <w:rFonts w:asciiTheme="minorEastAsia" w:eastAsiaTheme="minorEastAsia" w:hAnsiTheme="minorEastAsia" w:hint="eastAsia"/>
        </w:rPr>
        <w:t>2.0.</w:t>
      </w:r>
      <w:r w:rsidR="006D60F2">
        <w:rPr>
          <w:rFonts w:asciiTheme="minorEastAsia" w:eastAsiaTheme="minorEastAsia" w:hAnsiTheme="minorEastAsia"/>
        </w:rPr>
        <w:t>9</w:t>
      </w:r>
      <w:r>
        <w:rPr>
          <w:rFonts w:asciiTheme="minorEastAsia" w:eastAsiaTheme="minorEastAsia" w:hAnsiTheme="minorEastAsia" w:hint="eastAsia"/>
        </w:rPr>
        <w:t xml:space="preserve">  </w:t>
      </w:r>
      <w:r w:rsidRPr="000462E7">
        <w:t>居室内的允许噪声级（A声级），昼间</w:t>
      </w:r>
      <w:r w:rsidR="00A87B98">
        <w:rPr>
          <w:rFonts w:hint="eastAsia"/>
        </w:rPr>
        <w:t>不</w:t>
      </w:r>
      <w:r w:rsidRPr="000462E7">
        <w:t>应</w:t>
      </w:r>
      <w:r w:rsidR="00A87B98">
        <w:rPr>
          <w:rFonts w:hint="eastAsia"/>
        </w:rPr>
        <w:t>大于</w:t>
      </w:r>
      <w:r w:rsidRPr="000462E7">
        <w:t>45dB，夜间</w:t>
      </w:r>
      <w:r w:rsidR="00A87B98">
        <w:rPr>
          <w:rFonts w:hint="eastAsia"/>
        </w:rPr>
        <w:t>不</w:t>
      </w:r>
      <w:r w:rsidRPr="000462E7">
        <w:t>应</w:t>
      </w:r>
      <w:r w:rsidR="00A87B98">
        <w:rPr>
          <w:rFonts w:hint="eastAsia"/>
        </w:rPr>
        <w:t>大</w:t>
      </w:r>
      <w:r w:rsidRPr="000462E7">
        <w:t>于</w:t>
      </w:r>
      <w:r>
        <w:rPr>
          <w:rFonts w:hint="eastAsia"/>
        </w:rPr>
        <w:t>40</w:t>
      </w:r>
      <w:r w:rsidRPr="000462E7">
        <w:t>dB。</w:t>
      </w:r>
    </w:p>
    <w:p w14:paraId="03D69F25" w14:textId="5DE83F23" w:rsidR="00174A74" w:rsidRDefault="00174A74" w:rsidP="00174A74">
      <w:pPr>
        <w:pStyle w:val="M3"/>
        <w:numPr>
          <w:ilvl w:val="0"/>
          <w:numId w:val="0"/>
        </w:numPr>
      </w:pPr>
      <w:r>
        <w:rPr>
          <w:rFonts w:hint="eastAsia"/>
        </w:rPr>
        <w:t>2.0.</w:t>
      </w:r>
      <w:r w:rsidR="00003E1C">
        <w:rPr>
          <w:rFonts w:hint="eastAsia"/>
        </w:rPr>
        <w:t>1</w:t>
      </w:r>
      <w:r w:rsidR="006D60F2">
        <w:t>0</w:t>
      </w:r>
      <w:r>
        <w:rPr>
          <w:rFonts w:hint="eastAsia"/>
        </w:rPr>
        <w:t xml:space="preserve">  非住宅类居住建筑的</w:t>
      </w:r>
      <w:r w:rsidRPr="00B11934">
        <w:rPr>
          <w:rFonts w:hint="eastAsia"/>
        </w:rPr>
        <w:t>大堂（门厅）</w:t>
      </w:r>
      <w:r>
        <w:rPr>
          <w:rFonts w:hint="eastAsia"/>
        </w:rPr>
        <w:t>和主要通道照明用电、安全防范系统用电、收银机等用电，其用电负荷分级不应低于二级负荷。</w:t>
      </w:r>
    </w:p>
    <w:p w14:paraId="5BA3F208" w14:textId="540A1DC8" w:rsidR="00174A74" w:rsidRPr="0065468F" w:rsidRDefault="00174A74" w:rsidP="00174A74">
      <w:pPr>
        <w:pStyle w:val="M3"/>
        <w:numPr>
          <w:ilvl w:val="0"/>
          <w:numId w:val="0"/>
        </w:numPr>
      </w:pPr>
      <w:r>
        <w:rPr>
          <w:rFonts w:hint="eastAsia"/>
        </w:rPr>
        <w:t>2.0.1</w:t>
      </w:r>
      <w:r w:rsidR="006D60F2">
        <w:t>1</w:t>
      </w:r>
      <w:r>
        <w:rPr>
          <w:rFonts w:hint="eastAsia"/>
        </w:rPr>
        <w:t xml:space="preserve">  当</w:t>
      </w:r>
      <w:r w:rsidRPr="0065468F">
        <w:rPr>
          <w:rFonts w:hint="eastAsia"/>
        </w:rPr>
        <w:t>居室空间、客房空间安装配电箱时，</w:t>
      </w:r>
      <w:r>
        <w:rPr>
          <w:rFonts w:hint="eastAsia"/>
        </w:rPr>
        <w:t>配电箱内</w:t>
      </w:r>
      <w:r w:rsidRPr="0065468F">
        <w:rPr>
          <w:rFonts w:hint="eastAsia"/>
        </w:rPr>
        <w:t>电源进线</w:t>
      </w:r>
      <w:r>
        <w:rPr>
          <w:rFonts w:hint="eastAsia"/>
        </w:rPr>
        <w:t>的</w:t>
      </w:r>
      <w:r w:rsidRPr="0065468F">
        <w:rPr>
          <w:rFonts w:cs="MS Gothic" w:hint="eastAsia"/>
        </w:rPr>
        <w:t>开关电器</w:t>
      </w:r>
      <w:r w:rsidRPr="0065468F">
        <w:rPr>
          <w:rFonts w:cs="微软雅黑" w:hint="eastAsia"/>
        </w:rPr>
        <w:t>应</w:t>
      </w:r>
      <w:r>
        <w:rPr>
          <w:rFonts w:cs="MS Gothic" w:hint="eastAsia"/>
        </w:rPr>
        <w:t>具有</w:t>
      </w:r>
      <w:r w:rsidRPr="0065468F">
        <w:rPr>
          <w:rFonts w:cs="MS Gothic" w:hint="eastAsia"/>
        </w:rPr>
        <w:t>隔离</w:t>
      </w:r>
      <w:r>
        <w:rPr>
          <w:rFonts w:cs="MS Gothic" w:hint="eastAsia"/>
        </w:rPr>
        <w:t>和</w:t>
      </w:r>
      <w:r w:rsidRPr="0065468F">
        <w:rPr>
          <w:rFonts w:hint="eastAsia"/>
        </w:rPr>
        <w:t>同</w:t>
      </w:r>
      <w:r w:rsidRPr="0065468F">
        <w:rPr>
          <w:rFonts w:cs="微软雅黑" w:hint="eastAsia"/>
        </w:rPr>
        <w:t>时</w:t>
      </w:r>
      <w:r w:rsidRPr="0065468F">
        <w:rPr>
          <w:rFonts w:cs="MS Gothic" w:hint="eastAsia"/>
        </w:rPr>
        <w:t>断</w:t>
      </w:r>
      <w:r w:rsidRPr="0065468F">
        <w:rPr>
          <w:rFonts w:hint="eastAsia"/>
        </w:rPr>
        <w:t>开相</w:t>
      </w:r>
      <w:r w:rsidRPr="0065468F">
        <w:rPr>
          <w:rFonts w:cs="微软雅黑" w:hint="eastAsia"/>
        </w:rPr>
        <w:t>线</w:t>
      </w:r>
      <w:r>
        <w:rPr>
          <w:rFonts w:cs="MS Gothic" w:hint="eastAsia"/>
        </w:rPr>
        <w:t>及</w:t>
      </w:r>
      <w:r w:rsidRPr="0065468F">
        <w:rPr>
          <w:rFonts w:cs="MS Gothic" w:hint="eastAsia"/>
        </w:rPr>
        <w:t>中性</w:t>
      </w:r>
      <w:r w:rsidRPr="0065468F">
        <w:rPr>
          <w:rFonts w:cs="微软雅黑" w:hint="eastAsia"/>
        </w:rPr>
        <w:t>线</w:t>
      </w:r>
      <w:r w:rsidRPr="0065468F">
        <w:rPr>
          <w:rFonts w:cs="MS Gothic" w:hint="eastAsia"/>
        </w:rPr>
        <w:t>的功能。</w:t>
      </w:r>
    </w:p>
    <w:p w14:paraId="3B890176" w14:textId="6CDA75CC" w:rsidR="00174A74" w:rsidRDefault="00CE637F" w:rsidP="00CE637F">
      <w:pPr>
        <w:pStyle w:val="M3"/>
        <w:numPr>
          <w:ilvl w:val="0"/>
          <w:numId w:val="0"/>
        </w:numPr>
      </w:pPr>
      <w:r>
        <w:rPr>
          <w:rFonts w:hint="eastAsia"/>
        </w:rPr>
        <w:lastRenderedPageBreak/>
        <w:t>2.0.1</w:t>
      </w:r>
      <w:r w:rsidR="006D60F2">
        <w:t>2</w:t>
      </w:r>
      <w:r>
        <w:rPr>
          <w:rFonts w:hint="eastAsia"/>
        </w:rPr>
        <w:t xml:space="preserve">  非住宅类居住建筑的电源插座应采用安全型电源插座。</w:t>
      </w:r>
    </w:p>
    <w:p w14:paraId="1209DC91" w14:textId="77E24AE2" w:rsidR="00174A74" w:rsidRPr="00A9674D" w:rsidRDefault="00CE637F" w:rsidP="00FB35A3">
      <w:pPr>
        <w:pStyle w:val="M3"/>
        <w:numPr>
          <w:ilvl w:val="0"/>
          <w:numId w:val="0"/>
        </w:numPr>
      </w:pPr>
      <w:r>
        <w:rPr>
          <w:rFonts w:hint="eastAsia"/>
        </w:rPr>
        <w:t>2.0.1</w:t>
      </w:r>
      <w:r w:rsidR="006D60F2">
        <w:t>3</w:t>
      </w:r>
      <w:r>
        <w:rPr>
          <w:rFonts w:hint="eastAsia"/>
        </w:rPr>
        <w:t xml:space="preserve">  </w:t>
      </w:r>
      <w:r w:rsidR="00174A74">
        <w:rPr>
          <w:rFonts w:hint="eastAsia"/>
        </w:rPr>
        <w:t>非住宅类居住建筑的电气线缆</w:t>
      </w:r>
      <w:r w:rsidR="00174A74" w:rsidRPr="00B62D91">
        <w:rPr>
          <w:rFonts w:hint="eastAsia"/>
        </w:rPr>
        <w:t>应选择燃烧性能不低于B2</w:t>
      </w:r>
      <w:r w:rsidR="00174A74">
        <w:rPr>
          <w:rFonts w:hint="eastAsia"/>
        </w:rPr>
        <w:t>级的电线</w:t>
      </w:r>
      <w:r w:rsidR="00174A74" w:rsidRPr="00B62D91">
        <w:rPr>
          <w:rFonts w:hint="eastAsia"/>
        </w:rPr>
        <w:t>电缆。</w:t>
      </w:r>
    </w:p>
    <w:p w14:paraId="1F5F7235" w14:textId="582D58F9" w:rsidR="00174A74" w:rsidRDefault="00CE637F" w:rsidP="00CE637F">
      <w:pPr>
        <w:pStyle w:val="M3"/>
        <w:numPr>
          <w:ilvl w:val="0"/>
          <w:numId w:val="0"/>
        </w:numPr>
      </w:pPr>
      <w:r>
        <w:rPr>
          <w:rFonts w:hint="eastAsia"/>
        </w:rPr>
        <w:t>2.0.1</w:t>
      </w:r>
      <w:r w:rsidR="006D60F2">
        <w:t>4</w:t>
      </w:r>
      <w:r>
        <w:rPr>
          <w:rFonts w:hint="eastAsia"/>
        </w:rPr>
        <w:t xml:space="preserve">  </w:t>
      </w:r>
      <w:r w:rsidR="00174A74">
        <w:rPr>
          <w:rFonts w:hint="eastAsia"/>
        </w:rPr>
        <w:t>非住宅类居住建筑应设置安全防范系统、有线电视系统和信息网络系统，并应符合下列</w:t>
      </w:r>
      <w:r w:rsidR="00E61205">
        <w:rPr>
          <w:rFonts w:hint="eastAsia"/>
        </w:rPr>
        <w:t>规定</w:t>
      </w:r>
      <w:r w:rsidR="00174A74">
        <w:rPr>
          <w:rFonts w:hint="eastAsia"/>
        </w:rPr>
        <w:t>：</w:t>
      </w:r>
    </w:p>
    <w:p w14:paraId="2BAD1254" w14:textId="0A33EE49" w:rsidR="00174A74" w:rsidRDefault="00CE637F" w:rsidP="00CE637F">
      <w:pPr>
        <w:pStyle w:val="11"/>
        <w:ind w:firstLine="420"/>
        <w:rPr>
          <w:b/>
        </w:rPr>
      </w:pPr>
      <w:r>
        <w:rPr>
          <w:rFonts w:hint="eastAsia"/>
        </w:rPr>
        <w:t>1</w:t>
      </w:r>
      <w:r w:rsidR="00E61205">
        <w:t xml:space="preserve">  </w:t>
      </w:r>
      <w:r w:rsidR="00174A74" w:rsidRPr="00B11934">
        <w:rPr>
          <w:rFonts w:hint="eastAsia"/>
        </w:rPr>
        <w:t>大堂（门厅）出入口、楼梯间、各楼层的电梯厅、电梯轿厢等场所应设</w:t>
      </w:r>
      <w:r w:rsidR="00073C45">
        <w:rPr>
          <w:rFonts w:hint="eastAsia"/>
        </w:rPr>
        <w:t>视频监控</w:t>
      </w:r>
      <w:r w:rsidR="00174A74">
        <w:rPr>
          <w:rFonts w:hint="eastAsia"/>
        </w:rPr>
        <w:t>；</w:t>
      </w:r>
    </w:p>
    <w:p w14:paraId="29A4E766" w14:textId="55B3A585" w:rsidR="00174A74" w:rsidRDefault="00CE637F" w:rsidP="00CE637F">
      <w:pPr>
        <w:pStyle w:val="11"/>
        <w:ind w:firstLine="420"/>
        <w:rPr>
          <w:b/>
        </w:rPr>
      </w:pPr>
      <w:r>
        <w:rPr>
          <w:rFonts w:hint="eastAsia"/>
        </w:rPr>
        <w:t>2</w:t>
      </w:r>
      <w:r w:rsidR="00E61205">
        <w:t xml:space="preserve">  </w:t>
      </w:r>
      <w:r w:rsidR="00174A74" w:rsidRPr="00A9674D">
        <w:rPr>
          <w:rFonts w:hint="eastAsia"/>
        </w:rPr>
        <w:t>公共空间活动室应设置不少于一个电视插座和信息插座，</w:t>
      </w:r>
      <w:r w:rsidR="00073C45">
        <w:rPr>
          <w:rFonts w:hint="eastAsia"/>
        </w:rPr>
        <w:t>并</w:t>
      </w:r>
      <w:r w:rsidR="00174A74">
        <w:rPr>
          <w:rFonts w:hint="eastAsia"/>
        </w:rPr>
        <w:t>应</w:t>
      </w:r>
      <w:r w:rsidR="00174A74" w:rsidRPr="00A9674D">
        <w:rPr>
          <w:rFonts w:hint="eastAsia"/>
        </w:rPr>
        <w:t>配置电源插座。</w:t>
      </w:r>
    </w:p>
    <w:p w14:paraId="364E0773" w14:textId="0549265D" w:rsidR="009531A3" w:rsidRDefault="00BE75F0" w:rsidP="00CE637F">
      <w:pPr>
        <w:pStyle w:val="M3"/>
        <w:numPr>
          <w:ilvl w:val="0"/>
          <w:numId w:val="0"/>
        </w:numPr>
      </w:pPr>
      <w:r>
        <w:rPr>
          <w:rFonts w:hint="eastAsia"/>
        </w:rPr>
        <w:t>2.0.</w:t>
      </w:r>
      <w:r w:rsidR="00CE637F">
        <w:rPr>
          <w:rFonts w:hint="eastAsia"/>
        </w:rPr>
        <w:t>1</w:t>
      </w:r>
      <w:r w:rsidR="006D60F2">
        <w:t>5</w:t>
      </w:r>
      <w:r w:rsidR="00CE637F">
        <w:rPr>
          <w:rFonts w:hint="eastAsia"/>
        </w:rPr>
        <w:t xml:space="preserve">  </w:t>
      </w:r>
      <w:r w:rsidR="00174A74">
        <w:rPr>
          <w:rFonts w:hint="eastAsia"/>
        </w:rPr>
        <w:t>非住宅类居住建筑</w:t>
      </w:r>
      <w:r w:rsidR="00EC23DC">
        <w:rPr>
          <w:rFonts w:hint="eastAsia"/>
        </w:rPr>
        <w:t>出入口、走廊、门厅、楼梯间应设应急照明</w:t>
      </w:r>
      <w:r w:rsidR="00073C45">
        <w:rPr>
          <w:rFonts w:hint="eastAsia"/>
        </w:rPr>
        <w:t>设施</w:t>
      </w:r>
      <w:r w:rsidR="00EC23DC">
        <w:rPr>
          <w:rFonts w:hint="eastAsia"/>
        </w:rPr>
        <w:t>。</w:t>
      </w:r>
    </w:p>
    <w:p w14:paraId="6A80A6FC" w14:textId="7EDC824F" w:rsidR="008750EF" w:rsidRDefault="00D045B2" w:rsidP="00CE637F">
      <w:pPr>
        <w:pStyle w:val="M3"/>
        <w:numPr>
          <w:ilvl w:val="0"/>
          <w:numId w:val="0"/>
        </w:numPr>
      </w:pPr>
      <w:r w:rsidRPr="00D045B2">
        <w:rPr>
          <w:rFonts w:hint="eastAsia"/>
        </w:rPr>
        <w:t>2.0.</w:t>
      </w:r>
      <w:r w:rsidR="00CE637F">
        <w:rPr>
          <w:rFonts w:hint="eastAsia"/>
        </w:rPr>
        <w:t>1</w:t>
      </w:r>
      <w:r w:rsidR="006D60F2">
        <w:t>6</w:t>
      </w:r>
      <w:r w:rsidR="00CE637F">
        <w:rPr>
          <w:rFonts w:hint="eastAsia"/>
        </w:rPr>
        <w:t xml:space="preserve">  </w:t>
      </w:r>
      <w:r w:rsidR="008750EF">
        <w:rPr>
          <w:rFonts w:hint="eastAsia"/>
        </w:rPr>
        <w:t>非住宅类居住建筑的垃圾间设置应</w:t>
      </w:r>
      <w:r w:rsidR="008750EF" w:rsidRPr="000A3FB4">
        <w:rPr>
          <w:rFonts w:hint="eastAsia"/>
        </w:rPr>
        <w:t>合下列规定:</w:t>
      </w:r>
    </w:p>
    <w:p w14:paraId="6492F413" w14:textId="77777777" w:rsidR="008750EF" w:rsidRPr="000A3FB4" w:rsidRDefault="008750EF" w:rsidP="008750EF">
      <w:pPr>
        <w:pStyle w:val="11"/>
        <w:ind w:firstLine="420"/>
        <w:rPr>
          <w:lang w:bidi="en-US"/>
        </w:rPr>
      </w:pPr>
      <w:r>
        <w:rPr>
          <w:rFonts w:hint="eastAsia"/>
          <w:lang w:bidi="en-US"/>
        </w:rPr>
        <w:t>1</w:t>
      </w:r>
      <w:r w:rsidR="00E61205">
        <w:rPr>
          <w:lang w:bidi="en-US"/>
        </w:rPr>
        <w:t xml:space="preserve">  </w:t>
      </w:r>
      <w:r w:rsidRPr="000A3FB4">
        <w:rPr>
          <w:rFonts w:hint="eastAsia"/>
          <w:lang w:bidi="en-US"/>
        </w:rPr>
        <w:t>旅馆建筑应</w:t>
      </w:r>
      <w:proofErr w:type="gramStart"/>
      <w:r w:rsidRPr="000A3FB4">
        <w:rPr>
          <w:rFonts w:hint="eastAsia"/>
          <w:lang w:bidi="en-US"/>
        </w:rPr>
        <w:t>设集中</w:t>
      </w:r>
      <w:proofErr w:type="gramEnd"/>
      <w:r w:rsidRPr="000A3FB4">
        <w:rPr>
          <w:rFonts w:hint="eastAsia"/>
          <w:lang w:bidi="en-US"/>
        </w:rPr>
        <w:t>垃圾间，并应采取通风、除湿、防蚊蝇等措施</w:t>
      </w:r>
      <w:r>
        <w:rPr>
          <w:rFonts w:hint="eastAsia"/>
          <w:lang w:bidi="en-US"/>
        </w:rPr>
        <w:t>；</w:t>
      </w:r>
    </w:p>
    <w:p w14:paraId="74AA77A2" w14:textId="77777777" w:rsidR="00D045B2" w:rsidRDefault="008750EF" w:rsidP="008750EF">
      <w:pPr>
        <w:pStyle w:val="11"/>
        <w:ind w:firstLine="420"/>
        <w:rPr>
          <w:lang w:bidi="en-US"/>
        </w:rPr>
      </w:pPr>
      <w:r w:rsidRPr="000A3FB4">
        <w:rPr>
          <w:rFonts w:hint="eastAsia"/>
          <w:lang w:bidi="en-US"/>
        </w:rPr>
        <w:t>2</w:t>
      </w:r>
      <w:r w:rsidR="00E61205">
        <w:rPr>
          <w:lang w:bidi="en-US"/>
        </w:rPr>
        <w:t xml:space="preserve">  </w:t>
      </w:r>
      <w:r w:rsidRPr="000A3FB4">
        <w:rPr>
          <w:rFonts w:hint="eastAsia"/>
          <w:lang w:bidi="en-US"/>
        </w:rPr>
        <w:t>垃圾应分类</w:t>
      </w:r>
      <w:r w:rsidR="00386CF7">
        <w:rPr>
          <w:rFonts w:hint="eastAsia"/>
          <w:lang w:bidi="en-US"/>
        </w:rPr>
        <w:t>收集。</w:t>
      </w:r>
    </w:p>
    <w:p w14:paraId="4ABC6FEC" w14:textId="38CA3272" w:rsidR="00E91857" w:rsidRDefault="00E91857" w:rsidP="00E91857">
      <w:pPr>
        <w:pStyle w:val="M3"/>
        <w:numPr>
          <w:ilvl w:val="0"/>
          <w:numId w:val="0"/>
        </w:numPr>
      </w:pPr>
      <w:r>
        <w:rPr>
          <w:rFonts w:hint="eastAsia"/>
        </w:rPr>
        <w:t>2.0.</w:t>
      </w:r>
      <w:r w:rsidR="00E63EF1">
        <w:t>17</w:t>
      </w:r>
      <w:r w:rsidR="00504F84">
        <w:rPr>
          <w:rFonts w:hint="eastAsia"/>
        </w:rPr>
        <w:t xml:space="preserve">  </w:t>
      </w:r>
      <w:r>
        <w:rPr>
          <w:rFonts w:hint="eastAsia"/>
        </w:rPr>
        <w:t>热水供</w:t>
      </w:r>
      <w:r w:rsidRPr="005A7954">
        <w:rPr>
          <w:rFonts w:hint="eastAsia"/>
        </w:rPr>
        <w:t>应</w:t>
      </w:r>
      <w:r w:rsidR="00386CF7">
        <w:rPr>
          <w:rFonts w:hint="eastAsia"/>
        </w:rPr>
        <w:t>应</w:t>
      </w:r>
      <w:r w:rsidRPr="005A7954">
        <w:rPr>
          <w:rFonts w:hint="eastAsia"/>
        </w:rPr>
        <w:t>有控温、稳压装置，太阳能热水系统应设防过热设施</w:t>
      </w:r>
      <w:r>
        <w:rPr>
          <w:rFonts w:hint="eastAsia"/>
        </w:rPr>
        <w:t>。</w:t>
      </w:r>
    </w:p>
    <w:p w14:paraId="3A1E8421" w14:textId="77777777" w:rsidR="0046268A" w:rsidRDefault="0046268A" w:rsidP="0046268A">
      <w:pPr>
        <w:pStyle w:val="11"/>
        <w:ind w:firstLine="420"/>
        <w:rPr>
          <w:lang w:bidi="en-US"/>
        </w:rPr>
      </w:pPr>
    </w:p>
    <w:p w14:paraId="3FBFC632" w14:textId="77777777" w:rsidR="00EF26D9" w:rsidRDefault="00EF26D9" w:rsidP="00EF26D9">
      <w:pPr>
        <w:pStyle w:val="M1"/>
      </w:pPr>
      <w:bookmarkStart w:id="6" w:name="_Toc511637366"/>
      <w:bookmarkStart w:id="7" w:name="_Toc532228198"/>
      <w:r>
        <w:rPr>
          <w:rFonts w:hint="eastAsia"/>
        </w:rPr>
        <w:lastRenderedPageBreak/>
        <w:t>宿舍</w:t>
      </w:r>
      <w:bookmarkEnd w:id="6"/>
      <w:r w:rsidR="00C87071">
        <w:rPr>
          <w:rFonts w:hint="eastAsia"/>
        </w:rPr>
        <w:t>类</w:t>
      </w:r>
      <w:r w:rsidR="0046289D">
        <w:rPr>
          <w:rFonts w:hint="eastAsia"/>
        </w:rPr>
        <w:t>居住</w:t>
      </w:r>
      <w:r w:rsidR="00C87071">
        <w:rPr>
          <w:rFonts w:hint="eastAsia"/>
        </w:rPr>
        <w:t>建筑</w:t>
      </w:r>
      <w:bookmarkEnd w:id="7"/>
    </w:p>
    <w:p w14:paraId="3B234EB2" w14:textId="77777777" w:rsidR="00F23578" w:rsidRPr="000462E7" w:rsidRDefault="00F23578" w:rsidP="00F23578">
      <w:pPr>
        <w:pStyle w:val="M2"/>
      </w:pPr>
      <w:bookmarkStart w:id="8" w:name="_Toc508960441"/>
      <w:bookmarkStart w:id="9" w:name="_Toc532228199"/>
      <w:r w:rsidRPr="000462E7">
        <w:rPr>
          <w:rFonts w:hint="eastAsia"/>
        </w:rPr>
        <w:t>一般规定</w:t>
      </w:r>
      <w:bookmarkEnd w:id="8"/>
      <w:bookmarkEnd w:id="9"/>
    </w:p>
    <w:p w14:paraId="548ED708" w14:textId="48F99966" w:rsidR="0054284A" w:rsidRPr="0058765B" w:rsidRDefault="0046289D" w:rsidP="0054284A">
      <w:pPr>
        <w:pStyle w:val="M3"/>
      </w:pPr>
      <w:r>
        <w:rPr>
          <w:rFonts w:hint="eastAsia"/>
        </w:rPr>
        <w:t>宿舍类</w:t>
      </w:r>
      <w:r>
        <w:t>居住建筑</w:t>
      </w:r>
      <w:r w:rsidR="00073C45">
        <w:rPr>
          <w:rFonts w:hint="eastAsia"/>
        </w:rPr>
        <w:t>应</w:t>
      </w:r>
      <w:r w:rsidR="00ED31A4">
        <w:rPr>
          <w:rFonts w:hint="eastAsia"/>
        </w:rPr>
        <w:t>有</w:t>
      </w:r>
      <w:r w:rsidR="0054284A">
        <w:rPr>
          <w:rFonts w:hint="eastAsia"/>
        </w:rPr>
        <w:t>居室、盥洗、厕所（卫生间）</w:t>
      </w:r>
      <w:r w:rsidR="000512AF">
        <w:rPr>
          <w:rFonts w:hint="eastAsia"/>
        </w:rPr>
        <w:t>、晾晒、储藏、管理、公共活动</w:t>
      </w:r>
      <w:r w:rsidR="0054284A">
        <w:rPr>
          <w:rFonts w:hint="eastAsia"/>
        </w:rPr>
        <w:t>等基本功能</w:t>
      </w:r>
      <w:r w:rsidR="00BC457A">
        <w:rPr>
          <w:rFonts w:hint="eastAsia"/>
        </w:rPr>
        <w:t>空间</w:t>
      </w:r>
      <w:r w:rsidR="0054284A">
        <w:rPr>
          <w:rFonts w:hint="eastAsia"/>
        </w:rPr>
        <w:t>。</w:t>
      </w:r>
    </w:p>
    <w:p w14:paraId="06DC3BFB" w14:textId="0A3928A7" w:rsidR="000512AF" w:rsidRDefault="000512AF" w:rsidP="000512AF">
      <w:pPr>
        <w:pStyle w:val="M3"/>
      </w:pPr>
      <w:r>
        <w:rPr>
          <w:rFonts w:hint="eastAsia"/>
        </w:rPr>
        <w:t>中小学宿舍区内</w:t>
      </w:r>
      <w:r w:rsidRPr="000462E7">
        <w:t>人员、非机动车及机动车的流线应</w:t>
      </w:r>
      <w:r>
        <w:t>合理</w:t>
      </w:r>
      <w:r w:rsidRPr="000462E7">
        <w:t>，</w:t>
      </w:r>
      <w:r w:rsidR="00ED31A4">
        <w:rPr>
          <w:rFonts w:hint="eastAsia"/>
        </w:rPr>
        <w:t>不应有</w:t>
      </w:r>
      <w:r w:rsidRPr="000462E7">
        <w:t>过境机动车穿</w:t>
      </w:r>
      <w:r>
        <w:rPr>
          <w:rFonts w:hint="eastAsia"/>
        </w:rPr>
        <w:t>越</w:t>
      </w:r>
      <w:r w:rsidRPr="000462E7">
        <w:t>。</w:t>
      </w:r>
    </w:p>
    <w:p w14:paraId="49F5B924" w14:textId="77777777" w:rsidR="000512AF" w:rsidRDefault="000512AF" w:rsidP="005C084B">
      <w:pPr>
        <w:pStyle w:val="M3"/>
      </w:pPr>
      <w:r w:rsidRPr="000462E7">
        <w:t>宿舍附近应</w:t>
      </w:r>
      <w:r w:rsidR="00BC457A">
        <w:rPr>
          <w:rFonts w:hint="eastAsia"/>
        </w:rPr>
        <w:t>设置集散场地、运动</w:t>
      </w:r>
      <w:r w:rsidRPr="000462E7">
        <w:t>场</w:t>
      </w:r>
      <w:r w:rsidR="00BC457A">
        <w:rPr>
          <w:rFonts w:hint="eastAsia"/>
        </w:rPr>
        <w:t>所</w:t>
      </w:r>
      <w:r w:rsidRPr="000462E7">
        <w:t>、自行车存放处</w:t>
      </w:r>
      <w:r w:rsidR="00BC457A">
        <w:rPr>
          <w:rFonts w:hint="eastAsia"/>
        </w:rPr>
        <w:t>等</w:t>
      </w:r>
      <w:r w:rsidRPr="000462E7">
        <w:t>。</w:t>
      </w:r>
    </w:p>
    <w:p w14:paraId="72CC7351" w14:textId="77777777" w:rsidR="00BC457A" w:rsidRDefault="00BC457A" w:rsidP="005C084B">
      <w:pPr>
        <w:pStyle w:val="M3"/>
      </w:pPr>
      <w:r w:rsidRPr="00EA6BFE">
        <w:rPr>
          <w:rFonts w:hint="eastAsia"/>
        </w:rPr>
        <w:t>宿舍内的居室、公用盥洗室、公用厕所、晾衣空间和公共活动室、公用厨房应有天然采光和自然通风</w:t>
      </w:r>
      <w:r w:rsidRPr="00155A40">
        <w:rPr>
          <w:rFonts w:hint="eastAsia"/>
        </w:rPr>
        <w:t>。</w:t>
      </w:r>
    </w:p>
    <w:p w14:paraId="2870D114" w14:textId="77777777" w:rsidR="002902B0" w:rsidRDefault="002902B0" w:rsidP="005C084B">
      <w:pPr>
        <w:pStyle w:val="M3"/>
      </w:pPr>
      <w:r w:rsidRPr="00F26F16">
        <w:rPr>
          <w:rFonts w:hint="eastAsia"/>
        </w:rPr>
        <w:t>严寒地区</w:t>
      </w:r>
      <w:r w:rsidRPr="00262A90">
        <w:rPr>
          <w:rFonts w:hint="eastAsia"/>
        </w:rPr>
        <w:t>其入口应设防寒措施。</w:t>
      </w:r>
    </w:p>
    <w:p w14:paraId="0B11C06A" w14:textId="77777777" w:rsidR="000512AF" w:rsidRDefault="00BC457A" w:rsidP="000512AF">
      <w:pPr>
        <w:pStyle w:val="M3"/>
      </w:pPr>
      <w:r>
        <w:rPr>
          <w:rFonts w:hint="eastAsia"/>
        </w:rPr>
        <w:t>宿舍的主要入口层</w:t>
      </w:r>
      <w:r w:rsidR="000512AF" w:rsidRPr="00416E9B">
        <w:rPr>
          <w:rFonts w:hint="eastAsia"/>
        </w:rPr>
        <w:t>应设置</w:t>
      </w:r>
      <w:r>
        <w:rPr>
          <w:rFonts w:hint="eastAsia"/>
        </w:rPr>
        <w:t>至少一间</w:t>
      </w:r>
      <w:r w:rsidR="000512AF" w:rsidRPr="00416E9B">
        <w:rPr>
          <w:rFonts w:hint="eastAsia"/>
        </w:rPr>
        <w:t>无障碍</w:t>
      </w:r>
      <w:r>
        <w:rPr>
          <w:rFonts w:hint="eastAsia"/>
        </w:rPr>
        <w:t>居室</w:t>
      </w:r>
      <w:r w:rsidR="000512AF" w:rsidRPr="00416E9B">
        <w:rPr>
          <w:rFonts w:hint="eastAsia"/>
        </w:rPr>
        <w:t>，其数量应符合下列规定：</w:t>
      </w:r>
    </w:p>
    <w:p w14:paraId="430F554F" w14:textId="77777777" w:rsidR="000512AF" w:rsidRPr="000512AF" w:rsidRDefault="000512AF" w:rsidP="000512AF">
      <w:pPr>
        <w:pStyle w:val="11"/>
        <w:ind w:firstLine="420"/>
      </w:pPr>
      <w:r w:rsidRPr="000512AF">
        <w:t xml:space="preserve">1 </w:t>
      </w:r>
      <w:r w:rsidR="0046167D">
        <w:rPr>
          <w:rFonts w:hint="eastAsia"/>
        </w:rPr>
        <w:t xml:space="preserve"> </w:t>
      </w:r>
      <w:r w:rsidRPr="000512AF">
        <w:t>100</w:t>
      </w:r>
      <w:r w:rsidRPr="000512AF">
        <w:rPr>
          <w:rFonts w:hint="eastAsia"/>
        </w:rPr>
        <w:t>套居室以下宿舍，至少应</w:t>
      </w:r>
      <w:r w:rsidRPr="000512AF">
        <w:t>设置</w:t>
      </w:r>
      <w:r w:rsidRPr="000512AF">
        <w:rPr>
          <w:rFonts w:hint="eastAsia"/>
        </w:rPr>
        <w:t>1</w:t>
      </w:r>
      <w:r w:rsidRPr="000512AF">
        <w:rPr>
          <w:rFonts w:hint="eastAsia"/>
        </w:rPr>
        <w:t>套无障碍居室；</w:t>
      </w:r>
      <w:r w:rsidRPr="000512AF" w:rsidDel="00942091">
        <w:rPr>
          <w:rFonts w:hint="eastAsia"/>
        </w:rPr>
        <w:t xml:space="preserve"> </w:t>
      </w:r>
    </w:p>
    <w:p w14:paraId="3E489762" w14:textId="77777777" w:rsidR="00F23578" w:rsidRDefault="000512AF" w:rsidP="000512AF">
      <w:pPr>
        <w:pStyle w:val="11"/>
        <w:ind w:firstLine="420"/>
      </w:pPr>
      <w:r w:rsidRPr="000512AF">
        <w:t>2</w:t>
      </w:r>
      <w:r w:rsidR="0046167D">
        <w:rPr>
          <w:rFonts w:hint="eastAsia"/>
        </w:rPr>
        <w:t xml:space="preserve"> </w:t>
      </w:r>
      <w:r w:rsidRPr="000512AF">
        <w:t xml:space="preserve"> </w:t>
      </w:r>
      <w:r w:rsidRPr="000512AF">
        <w:rPr>
          <w:rFonts w:hint="eastAsia"/>
        </w:rPr>
        <w:t>大于</w:t>
      </w:r>
      <w:r w:rsidRPr="000512AF">
        <w:t>1</w:t>
      </w:r>
      <w:r w:rsidRPr="000512AF">
        <w:rPr>
          <w:rFonts w:hint="eastAsia"/>
        </w:rPr>
        <w:t>00</w:t>
      </w:r>
      <w:r w:rsidRPr="000512AF">
        <w:rPr>
          <w:rFonts w:hint="eastAsia"/>
        </w:rPr>
        <w:t>套居室宿舍，每</w:t>
      </w:r>
      <w:r w:rsidRPr="000512AF">
        <w:t>10</w:t>
      </w:r>
      <w:r w:rsidRPr="000512AF">
        <w:rPr>
          <w:rFonts w:hint="eastAsia"/>
        </w:rPr>
        <w:t>0</w:t>
      </w:r>
      <w:r w:rsidRPr="000512AF">
        <w:rPr>
          <w:rFonts w:hint="eastAsia"/>
        </w:rPr>
        <w:t>套宿舍至少应</w:t>
      </w:r>
      <w:r w:rsidRPr="000512AF">
        <w:t>设置</w:t>
      </w:r>
      <w:r w:rsidRPr="000512AF">
        <w:rPr>
          <w:rFonts w:hint="eastAsia"/>
        </w:rPr>
        <w:t>1</w:t>
      </w:r>
      <w:r w:rsidRPr="000512AF">
        <w:rPr>
          <w:rFonts w:hint="eastAsia"/>
        </w:rPr>
        <w:t>套无障碍居室。</w:t>
      </w:r>
    </w:p>
    <w:p w14:paraId="01E462B9" w14:textId="77777777" w:rsidR="00BC457A" w:rsidRDefault="00BC457A" w:rsidP="00BC457A">
      <w:pPr>
        <w:pStyle w:val="M3"/>
      </w:pPr>
      <w:r>
        <w:rPr>
          <w:rFonts w:hint="eastAsia"/>
        </w:rPr>
        <w:t>公共功能的阀门、用于总体调节和检修的设施部件，应设置在公共空间内。</w:t>
      </w:r>
    </w:p>
    <w:p w14:paraId="31ABF7B3" w14:textId="77777777" w:rsidR="00386A32" w:rsidRPr="00386A32" w:rsidRDefault="00386A32" w:rsidP="002A447B">
      <w:pPr>
        <w:pStyle w:val="M3"/>
      </w:pPr>
      <w:r w:rsidRPr="004314E2">
        <w:rPr>
          <w:rFonts w:hint="eastAsia"/>
        </w:rPr>
        <w:t>未成年人宿舍用电应集中计量和管理，配电箱不应设在宿舍内</w:t>
      </w:r>
      <w:r>
        <w:rPr>
          <w:rFonts w:hint="eastAsia"/>
        </w:rPr>
        <w:t>。</w:t>
      </w:r>
    </w:p>
    <w:p w14:paraId="2D4A531D" w14:textId="77777777" w:rsidR="008D5F6C" w:rsidRDefault="008D5F6C" w:rsidP="008D5F6C">
      <w:pPr>
        <w:pStyle w:val="M2"/>
      </w:pPr>
      <w:bookmarkStart w:id="10" w:name="_Toc532228200"/>
      <w:r w:rsidRPr="000462E7">
        <w:rPr>
          <w:rFonts w:hint="eastAsia"/>
        </w:rPr>
        <w:t>居室空间</w:t>
      </w:r>
      <w:bookmarkEnd w:id="10"/>
    </w:p>
    <w:p w14:paraId="17635C26" w14:textId="77777777" w:rsidR="00D85B7F" w:rsidRPr="000462E7" w:rsidRDefault="008D5F6C" w:rsidP="00D0137E">
      <w:pPr>
        <w:pStyle w:val="M3"/>
      </w:pPr>
      <w:r w:rsidRPr="000462E7">
        <w:t>居室不应布置在地下室</w:t>
      </w:r>
      <w:r w:rsidRPr="000462E7">
        <w:rPr>
          <w:rFonts w:hint="eastAsia"/>
        </w:rPr>
        <w:t>，</w:t>
      </w:r>
      <w:r w:rsidRPr="000462E7">
        <w:t>其中</w:t>
      </w:r>
      <w:r w:rsidRPr="000462E7">
        <w:rPr>
          <w:rFonts w:hint="eastAsia"/>
        </w:rPr>
        <w:t>中小学</w:t>
      </w:r>
      <w:r w:rsidRPr="000462E7">
        <w:t>宿舍的居室不应</w:t>
      </w:r>
      <w:r w:rsidR="009005C1">
        <w:rPr>
          <w:rFonts w:hint="eastAsia"/>
        </w:rPr>
        <w:t>布置</w:t>
      </w:r>
      <w:r w:rsidRPr="000462E7">
        <w:t>在半地下室。</w:t>
      </w:r>
    </w:p>
    <w:p w14:paraId="59D2E4C3" w14:textId="77777777" w:rsidR="001D5B64" w:rsidRPr="001D5B64" w:rsidRDefault="008033AF" w:rsidP="001D5B64">
      <w:pPr>
        <w:pStyle w:val="M3"/>
      </w:pPr>
      <w:r w:rsidRPr="007403AB">
        <w:rPr>
          <w:rFonts w:hint="eastAsia"/>
        </w:rPr>
        <w:t>无障碍居室应满足无障碍客房或无障碍住房的相关要求。当无障碍居室内无法设置卫生间时，应在同楼层临近处设置无障碍厕所，无障碍居室与无障碍厕所之间应为无障碍通道。</w:t>
      </w:r>
    </w:p>
    <w:p w14:paraId="0A9EE735" w14:textId="77777777" w:rsidR="008D5F6C" w:rsidRPr="000462E7" w:rsidRDefault="008D5F6C" w:rsidP="008D5F6C">
      <w:pPr>
        <w:pStyle w:val="M3"/>
      </w:pPr>
      <w:r w:rsidRPr="000462E7">
        <w:rPr>
          <w:rFonts w:hint="eastAsia"/>
        </w:rPr>
        <w:t>居室床位布置应符合下列规定：</w:t>
      </w:r>
    </w:p>
    <w:p w14:paraId="0D1891FB" w14:textId="77777777" w:rsidR="008033AF" w:rsidRPr="000462E7" w:rsidRDefault="008033AF" w:rsidP="008033AF">
      <w:pPr>
        <w:pStyle w:val="11"/>
        <w:ind w:firstLine="420"/>
      </w:pPr>
      <w:r w:rsidRPr="000462E7">
        <w:t>1</w:t>
      </w:r>
      <w:r w:rsidR="0046167D">
        <w:rPr>
          <w:rFonts w:hint="eastAsia"/>
        </w:rPr>
        <w:t xml:space="preserve">  </w:t>
      </w:r>
      <w:r>
        <w:rPr>
          <w:rFonts w:hint="eastAsia"/>
        </w:rPr>
        <w:t>垂直于长向隔墙放置的</w:t>
      </w:r>
      <w:r w:rsidRPr="000462E7">
        <w:rPr>
          <w:rFonts w:hint="eastAsia"/>
        </w:rPr>
        <w:t>两个</w:t>
      </w:r>
      <w:proofErr w:type="gramStart"/>
      <w:r w:rsidRPr="000462E7">
        <w:rPr>
          <w:rFonts w:hint="eastAsia"/>
        </w:rPr>
        <w:t>单床长边</w:t>
      </w:r>
      <w:proofErr w:type="gramEnd"/>
      <w:r w:rsidRPr="000462E7">
        <w:rPr>
          <w:rFonts w:hint="eastAsia"/>
        </w:rPr>
        <w:t>之间的距离不应小于</w:t>
      </w:r>
      <w:r w:rsidRPr="000462E7">
        <w:t>0</w:t>
      </w:r>
      <w:r w:rsidRPr="000462E7">
        <w:rPr>
          <w:rFonts w:hint="eastAsia"/>
        </w:rPr>
        <w:t>．</w:t>
      </w:r>
      <w:r w:rsidRPr="000462E7">
        <w:t>60m</w:t>
      </w:r>
      <w:r w:rsidRPr="000462E7">
        <w:rPr>
          <w:rFonts w:hint="eastAsia"/>
        </w:rPr>
        <w:t>；</w:t>
      </w:r>
    </w:p>
    <w:p w14:paraId="02A506BB" w14:textId="77777777" w:rsidR="008033AF" w:rsidRPr="000462E7" w:rsidRDefault="008033AF" w:rsidP="008033AF">
      <w:pPr>
        <w:pStyle w:val="11"/>
        <w:ind w:firstLine="420"/>
      </w:pPr>
      <w:r w:rsidRPr="000462E7">
        <w:t xml:space="preserve">2 </w:t>
      </w:r>
      <w:r w:rsidR="0046167D">
        <w:rPr>
          <w:rFonts w:hint="eastAsia"/>
        </w:rPr>
        <w:t xml:space="preserve"> </w:t>
      </w:r>
      <w:r>
        <w:rPr>
          <w:rFonts w:hint="eastAsia"/>
        </w:rPr>
        <w:t>平行于长向隔墙放置的</w:t>
      </w:r>
      <w:r w:rsidRPr="000462E7">
        <w:rPr>
          <w:rFonts w:hint="eastAsia"/>
        </w:rPr>
        <w:t>两床床头之间的距离不应小于</w:t>
      </w:r>
      <w:r w:rsidRPr="000462E7">
        <w:t>0</w:t>
      </w:r>
      <w:r w:rsidRPr="000462E7">
        <w:rPr>
          <w:rFonts w:hint="eastAsia"/>
        </w:rPr>
        <w:t>．</w:t>
      </w:r>
      <w:r w:rsidRPr="000462E7">
        <w:t>10m</w:t>
      </w:r>
      <w:r w:rsidRPr="000462E7">
        <w:rPr>
          <w:rFonts w:hint="eastAsia"/>
        </w:rPr>
        <w:t>；</w:t>
      </w:r>
    </w:p>
    <w:p w14:paraId="0FFFDE6C" w14:textId="77777777" w:rsidR="008033AF" w:rsidRPr="000462E7" w:rsidRDefault="008033AF" w:rsidP="008033AF">
      <w:pPr>
        <w:pStyle w:val="11"/>
        <w:ind w:firstLine="420"/>
      </w:pPr>
      <w:r w:rsidRPr="000462E7">
        <w:t xml:space="preserve">3 </w:t>
      </w:r>
      <w:r w:rsidR="0046167D">
        <w:rPr>
          <w:rFonts w:hint="eastAsia"/>
        </w:rPr>
        <w:t xml:space="preserve"> </w:t>
      </w:r>
      <w:r>
        <w:rPr>
          <w:rFonts w:hint="eastAsia"/>
        </w:rPr>
        <w:t>平行于长向隔墙放置的</w:t>
      </w:r>
      <w:r w:rsidRPr="000462E7">
        <w:rPr>
          <w:rFonts w:hint="eastAsia"/>
        </w:rPr>
        <w:t>两排床或床与墙之间的走道</w:t>
      </w:r>
      <w:r w:rsidR="00ED4C0A">
        <w:rPr>
          <w:rFonts w:hint="eastAsia"/>
        </w:rPr>
        <w:t>净</w:t>
      </w:r>
      <w:r w:rsidRPr="000462E7">
        <w:rPr>
          <w:rFonts w:hint="eastAsia"/>
        </w:rPr>
        <w:t>宽不应小于</w:t>
      </w:r>
      <w:r w:rsidRPr="000462E7">
        <w:t>1</w:t>
      </w:r>
      <w:r w:rsidRPr="000462E7">
        <w:rPr>
          <w:rFonts w:hint="eastAsia"/>
        </w:rPr>
        <w:t>．</w:t>
      </w:r>
      <w:r w:rsidRPr="000462E7">
        <w:t>20m</w:t>
      </w:r>
      <w:r w:rsidRPr="000462E7">
        <w:rPr>
          <w:rFonts w:hint="eastAsia"/>
        </w:rPr>
        <w:t>；</w:t>
      </w:r>
    </w:p>
    <w:p w14:paraId="66048856" w14:textId="77777777" w:rsidR="008033AF" w:rsidRPr="004026F0" w:rsidRDefault="008033AF" w:rsidP="008033AF">
      <w:pPr>
        <w:pStyle w:val="11"/>
        <w:ind w:firstLine="420"/>
      </w:pPr>
      <w:r>
        <w:rPr>
          <w:rFonts w:hint="eastAsia"/>
        </w:rPr>
        <w:t>4</w:t>
      </w:r>
      <w:r w:rsidRPr="002E3BD6">
        <w:rPr>
          <w:rFonts w:hint="eastAsia"/>
        </w:rPr>
        <w:t xml:space="preserve"> </w:t>
      </w:r>
      <w:r w:rsidR="0046167D">
        <w:rPr>
          <w:rFonts w:hint="eastAsia"/>
        </w:rPr>
        <w:t xml:space="preserve"> </w:t>
      </w:r>
      <w:r w:rsidRPr="002E3BD6">
        <w:rPr>
          <w:rFonts w:hint="eastAsia"/>
        </w:rPr>
        <w:t>夏热冬冷和夏热冬</w:t>
      </w:r>
      <w:proofErr w:type="gramStart"/>
      <w:r w:rsidRPr="002E3BD6">
        <w:rPr>
          <w:rFonts w:hint="eastAsia"/>
        </w:rPr>
        <w:t>暖地区</w:t>
      </w:r>
      <w:proofErr w:type="gramEnd"/>
      <w:r w:rsidRPr="002E3BD6">
        <w:rPr>
          <w:rFonts w:hint="eastAsia"/>
        </w:rPr>
        <w:t>居室应为各床位提供良好的通风降温条件。</w:t>
      </w:r>
    </w:p>
    <w:p w14:paraId="56EF3770" w14:textId="0D7A6271" w:rsidR="008D5F6C" w:rsidRPr="000462E7" w:rsidRDefault="005B1EF0" w:rsidP="004A7E47">
      <w:pPr>
        <w:pStyle w:val="M3"/>
      </w:pPr>
      <w:r>
        <w:rPr>
          <w:rFonts w:hint="eastAsia"/>
        </w:rPr>
        <w:t>当</w:t>
      </w:r>
      <w:r w:rsidR="008D5F6C" w:rsidRPr="000462E7">
        <w:t>居室采用单层床时，净高不应低于2.60m；</w:t>
      </w:r>
      <w:r>
        <w:rPr>
          <w:rFonts w:hint="eastAsia"/>
        </w:rPr>
        <w:t>当</w:t>
      </w:r>
      <w:r w:rsidR="008D5F6C" w:rsidRPr="000462E7">
        <w:t>采用双层床或高架床时，净高不应低于3.40m。</w:t>
      </w:r>
    </w:p>
    <w:p w14:paraId="322EA89E" w14:textId="77777777" w:rsidR="00EE2465" w:rsidRPr="00142728" w:rsidRDefault="008D5F6C" w:rsidP="008033AF">
      <w:pPr>
        <w:pStyle w:val="M3"/>
      </w:pPr>
      <w:r w:rsidRPr="000462E7">
        <w:t>居室门净宽不应小于0.90m，阳台门和居室内附设卫生间的门净宽不应小于0.80m。门洞口高度不应低于2.10m。</w:t>
      </w:r>
      <w:proofErr w:type="gramStart"/>
      <w:r w:rsidR="00EE54CD" w:rsidRPr="00173B72">
        <w:rPr>
          <w:rFonts w:hint="eastAsia"/>
        </w:rPr>
        <w:t>设亮窗</w:t>
      </w:r>
      <w:proofErr w:type="gramEnd"/>
      <w:r w:rsidR="00EE54CD" w:rsidRPr="00173B72">
        <w:rPr>
          <w:rFonts w:hint="eastAsia"/>
        </w:rPr>
        <w:t>的门洞口高度不应底于2.40</w:t>
      </w:r>
      <w:r w:rsidR="00EE54CD" w:rsidRPr="00173B72">
        <w:t>m</w:t>
      </w:r>
      <w:r w:rsidR="00EE54CD">
        <w:rPr>
          <w:rFonts w:hint="eastAsia"/>
        </w:rPr>
        <w:t>。</w:t>
      </w:r>
    </w:p>
    <w:p w14:paraId="43078293" w14:textId="77777777" w:rsidR="00EE2465" w:rsidRDefault="00EE2465" w:rsidP="008033AF">
      <w:pPr>
        <w:pStyle w:val="M3"/>
      </w:pPr>
      <w:r>
        <w:rPr>
          <w:rFonts w:hint="eastAsia"/>
        </w:rPr>
        <w:t>居室应有天然采光和自然通风。</w:t>
      </w:r>
      <w:r w:rsidRPr="00573188">
        <w:rPr>
          <w:rFonts w:hint="eastAsia"/>
        </w:rPr>
        <w:t>严寒地区的居室应设置通风换气设施。</w:t>
      </w:r>
    </w:p>
    <w:p w14:paraId="12291EB1" w14:textId="77777777" w:rsidR="00EE2465" w:rsidRDefault="00EE2465" w:rsidP="00EE2465">
      <w:pPr>
        <w:pStyle w:val="M3"/>
      </w:pPr>
      <w:r w:rsidRPr="00693A27">
        <w:rPr>
          <w:rFonts w:hint="eastAsia"/>
        </w:rPr>
        <w:t>采用自然通风的居室，其通风开口面积不应小于该居室地板面积的1/20。当采用自然通风的居室外设置阳台时，阳台的自然通风开口面积不应小于采用自然通风的房间和阳台地板面积总和的</w:t>
      </w:r>
      <w:r w:rsidRPr="00693A27">
        <w:t>1</w:t>
      </w:r>
      <w:r w:rsidRPr="00693A27">
        <w:rPr>
          <w:rFonts w:hint="eastAsia"/>
        </w:rPr>
        <w:t>/</w:t>
      </w:r>
      <w:r w:rsidRPr="00693A27">
        <w:t>20</w:t>
      </w:r>
      <w:r w:rsidRPr="00693A27">
        <w:rPr>
          <w:rFonts w:hint="eastAsia"/>
        </w:rPr>
        <w:t>。</w:t>
      </w:r>
    </w:p>
    <w:p w14:paraId="4E8B253F" w14:textId="77777777" w:rsidR="008D5F6C" w:rsidRPr="000462E7" w:rsidRDefault="008D5F6C" w:rsidP="004A7E47">
      <w:pPr>
        <w:pStyle w:val="M2"/>
      </w:pPr>
      <w:bookmarkStart w:id="11" w:name="_Toc532228201"/>
      <w:r w:rsidRPr="000462E7">
        <w:rPr>
          <w:rFonts w:hint="eastAsia"/>
        </w:rPr>
        <w:t>公共</w:t>
      </w:r>
      <w:r w:rsidRPr="000462E7">
        <w:t>空间</w:t>
      </w:r>
      <w:bookmarkEnd w:id="11"/>
    </w:p>
    <w:p w14:paraId="4B20BD86" w14:textId="77777777" w:rsidR="00227586" w:rsidRPr="000462E7" w:rsidRDefault="00227586" w:rsidP="00227586">
      <w:pPr>
        <w:pStyle w:val="M3"/>
      </w:pPr>
      <w:r>
        <w:rPr>
          <w:rFonts w:hint="eastAsia"/>
        </w:rPr>
        <w:t>四</w:t>
      </w:r>
      <w:r w:rsidRPr="000462E7">
        <w:t>层及</w:t>
      </w:r>
      <w:r>
        <w:rPr>
          <w:rFonts w:hint="eastAsia"/>
        </w:rPr>
        <w:t>四</w:t>
      </w:r>
      <w:r w:rsidRPr="000462E7">
        <w:t>层以上的宿舍</w:t>
      </w:r>
      <w:r w:rsidRPr="004B0917">
        <w:t>或居室</w:t>
      </w:r>
      <w:r w:rsidRPr="000462E7">
        <w:t>最高入口层楼面距室外设计地面的高度大于</w:t>
      </w:r>
      <w:r>
        <w:rPr>
          <w:rFonts w:hint="eastAsia"/>
        </w:rPr>
        <w:t>9</w:t>
      </w:r>
      <w:r w:rsidRPr="000462E7">
        <w:t>m</w:t>
      </w:r>
      <w:r w:rsidR="004B56B9">
        <w:t>时，应设置电梯</w:t>
      </w:r>
      <w:r w:rsidR="004B56B9">
        <w:rPr>
          <w:rFonts w:hint="eastAsia"/>
        </w:rPr>
        <w:t>，且至少设置一部无障碍电梯。</w:t>
      </w:r>
    </w:p>
    <w:p w14:paraId="42139D23" w14:textId="77777777" w:rsidR="00227586" w:rsidRDefault="00227586" w:rsidP="00227586">
      <w:pPr>
        <w:pStyle w:val="M3"/>
      </w:pPr>
      <w:r w:rsidRPr="00390FDB">
        <w:rPr>
          <w:rFonts w:hint="eastAsia"/>
        </w:rPr>
        <w:lastRenderedPageBreak/>
        <w:t>宿舍走道的净宽度，当单面布置居室时不应小于1.</w:t>
      </w:r>
      <w:r w:rsidR="00ED4C0A">
        <w:rPr>
          <w:rFonts w:hint="eastAsia"/>
        </w:rPr>
        <w:t>8</w:t>
      </w:r>
      <w:r w:rsidRPr="00390FDB">
        <w:rPr>
          <w:rFonts w:hint="eastAsia"/>
        </w:rPr>
        <w:t>m，当双面布置居室时不应小于2.2m。</w:t>
      </w:r>
    </w:p>
    <w:p w14:paraId="0580314B" w14:textId="1CF48BBE" w:rsidR="008D5F6C" w:rsidRPr="000462E7" w:rsidRDefault="008D5F6C" w:rsidP="004A7E47">
      <w:pPr>
        <w:pStyle w:val="M3"/>
      </w:pPr>
      <w:r w:rsidRPr="000462E7">
        <w:t>公用厕所、公用盥洗室不应布置在居室的上方。</w:t>
      </w:r>
      <w:r w:rsidR="004B56B9" w:rsidRPr="000462E7">
        <w:t>公用厕所及公用盥洗室</w:t>
      </w:r>
      <w:r w:rsidR="004B56B9">
        <w:t>应设置在宿舍楼内</w:t>
      </w:r>
      <w:r w:rsidR="004B56B9">
        <w:rPr>
          <w:rFonts w:hint="eastAsia"/>
        </w:rPr>
        <w:t>，</w:t>
      </w:r>
      <w:r w:rsidR="004B56B9" w:rsidRPr="000462E7">
        <w:t>与最远居室的距离不应大于25m</w:t>
      </w:r>
      <w:r w:rsidR="00ED31A4">
        <w:rPr>
          <w:rFonts w:hint="eastAsia"/>
        </w:rPr>
        <w:t>，</w:t>
      </w:r>
      <w:r w:rsidR="004B56B9">
        <w:rPr>
          <w:rFonts w:hint="eastAsia"/>
        </w:rPr>
        <w:t>中小学校宿舍</w:t>
      </w:r>
      <w:r w:rsidR="004B56B9" w:rsidRPr="000462E7">
        <w:t>不应大于2</w:t>
      </w:r>
      <w:r w:rsidR="004B56B9">
        <w:rPr>
          <w:rFonts w:hint="eastAsia"/>
        </w:rPr>
        <w:t>0</w:t>
      </w:r>
      <w:r w:rsidR="004B56B9" w:rsidRPr="000462E7">
        <w:t>m</w:t>
      </w:r>
      <w:r w:rsidRPr="000462E7">
        <w:t>。公用厕所、公用盥洗室卫生设备的数量应根据每层居住人数确定，设备数量不应少于表3.</w:t>
      </w:r>
      <w:r w:rsidR="008C4E13">
        <w:rPr>
          <w:rFonts w:hint="eastAsia"/>
        </w:rPr>
        <w:t>3.3</w:t>
      </w:r>
      <w:r w:rsidRPr="000462E7">
        <w:t>的规定。</w:t>
      </w:r>
    </w:p>
    <w:p w14:paraId="21EFBB1A" w14:textId="77777777" w:rsidR="008D5F6C" w:rsidRPr="000462E7" w:rsidRDefault="008D5F6C" w:rsidP="004A7E47">
      <w:pPr>
        <w:pStyle w:val="afa"/>
      </w:pPr>
      <w:r w:rsidRPr="000462E7">
        <w:t>表3.</w:t>
      </w:r>
      <w:r w:rsidR="008C4E13">
        <w:rPr>
          <w:rFonts w:hint="eastAsia"/>
        </w:rPr>
        <w:t>3.3</w:t>
      </w:r>
      <w:r w:rsidRPr="000462E7">
        <w:t>公用厕所、公用盥洗室内洁具数量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1417"/>
        <w:gridCol w:w="5437"/>
      </w:tblGrid>
      <w:tr w:rsidR="008D5F6C" w:rsidRPr="000462E7" w14:paraId="4E062FD1" w14:textId="77777777" w:rsidTr="005350DB">
        <w:trPr>
          <w:trHeight w:val="284"/>
        </w:trPr>
        <w:tc>
          <w:tcPr>
            <w:tcW w:w="1668" w:type="dxa"/>
            <w:vAlign w:val="center"/>
          </w:tcPr>
          <w:p w14:paraId="04E99869" w14:textId="77777777" w:rsidR="008D5F6C" w:rsidRPr="000462E7" w:rsidRDefault="008D5F6C" w:rsidP="004A7E47">
            <w:pPr>
              <w:pStyle w:val="afb"/>
            </w:pPr>
            <w:r w:rsidRPr="000462E7">
              <w:t>项目</w:t>
            </w:r>
          </w:p>
        </w:tc>
        <w:tc>
          <w:tcPr>
            <w:tcW w:w="1417" w:type="dxa"/>
            <w:vAlign w:val="center"/>
          </w:tcPr>
          <w:p w14:paraId="10889DF5" w14:textId="77777777" w:rsidR="008D5F6C" w:rsidRPr="000462E7" w:rsidRDefault="008D5F6C" w:rsidP="004A7E47">
            <w:pPr>
              <w:pStyle w:val="afb"/>
            </w:pPr>
            <w:r w:rsidRPr="000462E7">
              <w:t>设备种类</w:t>
            </w:r>
          </w:p>
        </w:tc>
        <w:tc>
          <w:tcPr>
            <w:tcW w:w="5437" w:type="dxa"/>
            <w:vAlign w:val="center"/>
          </w:tcPr>
          <w:p w14:paraId="6420811D" w14:textId="77777777" w:rsidR="008D5F6C" w:rsidRPr="000462E7" w:rsidRDefault="008D5F6C" w:rsidP="004A7E47">
            <w:pPr>
              <w:pStyle w:val="afb"/>
            </w:pPr>
            <w:r w:rsidRPr="000462E7">
              <w:t>卫生设备数量</w:t>
            </w:r>
          </w:p>
        </w:tc>
      </w:tr>
      <w:tr w:rsidR="008D5F6C" w:rsidRPr="000462E7" w14:paraId="1582C2ED" w14:textId="77777777" w:rsidTr="005350DB">
        <w:trPr>
          <w:trHeight w:val="284"/>
        </w:trPr>
        <w:tc>
          <w:tcPr>
            <w:tcW w:w="1668" w:type="dxa"/>
            <w:vMerge w:val="restart"/>
            <w:vAlign w:val="center"/>
          </w:tcPr>
          <w:p w14:paraId="5E654F8C" w14:textId="77777777" w:rsidR="008D5F6C" w:rsidRPr="000462E7" w:rsidRDefault="008D5F6C" w:rsidP="004A7E47">
            <w:pPr>
              <w:pStyle w:val="afb"/>
            </w:pPr>
            <w:r w:rsidRPr="000462E7">
              <w:t>男厕</w:t>
            </w:r>
          </w:p>
        </w:tc>
        <w:tc>
          <w:tcPr>
            <w:tcW w:w="1417" w:type="dxa"/>
            <w:vAlign w:val="center"/>
          </w:tcPr>
          <w:p w14:paraId="6FA999E7" w14:textId="77777777" w:rsidR="008D5F6C" w:rsidRPr="000462E7" w:rsidRDefault="008D5F6C" w:rsidP="004A7E47">
            <w:pPr>
              <w:pStyle w:val="afb"/>
            </w:pPr>
            <w:r w:rsidRPr="000462E7">
              <w:t>大便器</w:t>
            </w:r>
          </w:p>
        </w:tc>
        <w:tc>
          <w:tcPr>
            <w:tcW w:w="5437" w:type="dxa"/>
            <w:vAlign w:val="center"/>
          </w:tcPr>
          <w:p w14:paraId="58823046" w14:textId="77777777" w:rsidR="008D5F6C" w:rsidRPr="000462E7" w:rsidRDefault="008D5F6C" w:rsidP="004A7E47">
            <w:pPr>
              <w:pStyle w:val="afb"/>
            </w:pPr>
            <w:r w:rsidRPr="000462E7">
              <w:t>8</w:t>
            </w:r>
            <w:r w:rsidRPr="000462E7">
              <w:t>人以下设一个；超过</w:t>
            </w:r>
            <w:r w:rsidRPr="000462E7">
              <w:t>8</w:t>
            </w:r>
            <w:r w:rsidRPr="000462E7">
              <w:t>人时，每增加</w:t>
            </w:r>
            <w:r w:rsidRPr="000462E7">
              <w:t>15</w:t>
            </w:r>
            <w:r w:rsidRPr="000462E7">
              <w:t>人或不足</w:t>
            </w:r>
            <w:r w:rsidRPr="000462E7">
              <w:t>15</w:t>
            </w:r>
            <w:r w:rsidRPr="000462E7">
              <w:t>人增设一个</w:t>
            </w:r>
          </w:p>
        </w:tc>
      </w:tr>
      <w:tr w:rsidR="008D5F6C" w:rsidRPr="000462E7" w14:paraId="50F4F5A1" w14:textId="77777777" w:rsidTr="005350DB">
        <w:trPr>
          <w:trHeight w:val="284"/>
        </w:trPr>
        <w:tc>
          <w:tcPr>
            <w:tcW w:w="1668" w:type="dxa"/>
            <w:vMerge/>
            <w:vAlign w:val="center"/>
          </w:tcPr>
          <w:p w14:paraId="547CBB3D" w14:textId="77777777" w:rsidR="008D5F6C" w:rsidRPr="000462E7" w:rsidRDefault="008D5F6C" w:rsidP="004A7E47">
            <w:pPr>
              <w:pStyle w:val="afb"/>
            </w:pPr>
          </w:p>
        </w:tc>
        <w:tc>
          <w:tcPr>
            <w:tcW w:w="1417" w:type="dxa"/>
            <w:vAlign w:val="center"/>
          </w:tcPr>
          <w:p w14:paraId="5027F564" w14:textId="77777777" w:rsidR="008D5F6C" w:rsidRPr="000462E7" w:rsidRDefault="008D5F6C" w:rsidP="004A7E47">
            <w:pPr>
              <w:pStyle w:val="afb"/>
            </w:pPr>
            <w:r w:rsidRPr="000462E7">
              <w:t>小便器</w:t>
            </w:r>
          </w:p>
        </w:tc>
        <w:tc>
          <w:tcPr>
            <w:tcW w:w="5437" w:type="dxa"/>
            <w:vAlign w:val="center"/>
          </w:tcPr>
          <w:p w14:paraId="27FDDC30" w14:textId="77777777" w:rsidR="008D5F6C" w:rsidRPr="000462E7" w:rsidRDefault="008D5F6C" w:rsidP="004A7E47">
            <w:pPr>
              <w:pStyle w:val="afb"/>
            </w:pPr>
            <w:r w:rsidRPr="000462E7">
              <w:t>每</w:t>
            </w:r>
            <w:r w:rsidRPr="000462E7">
              <w:t>15</w:t>
            </w:r>
            <w:r w:rsidRPr="000462E7">
              <w:t>人或不足</w:t>
            </w:r>
            <w:r w:rsidRPr="000462E7">
              <w:t>15</w:t>
            </w:r>
            <w:r w:rsidRPr="000462E7">
              <w:t>人设一个</w:t>
            </w:r>
          </w:p>
        </w:tc>
      </w:tr>
      <w:tr w:rsidR="008D5F6C" w:rsidRPr="000462E7" w14:paraId="6A5D3E8B" w14:textId="77777777" w:rsidTr="005350DB">
        <w:trPr>
          <w:trHeight w:val="284"/>
        </w:trPr>
        <w:tc>
          <w:tcPr>
            <w:tcW w:w="1668" w:type="dxa"/>
            <w:vMerge/>
            <w:vAlign w:val="center"/>
          </w:tcPr>
          <w:p w14:paraId="607FF34F" w14:textId="77777777" w:rsidR="008D5F6C" w:rsidRPr="000462E7" w:rsidRDefault="008D5F6C" w:rsidP="004A7E47">
            <w:pPr>
              <w:pStyle w:val="afb"/>
            </w:pPr>
          </w:p>
        </w:tc>
        <w:tc>
          <w:tcPr>
            <w:tcW w:w="1417" w:type="dxa"/>
            <w:vAlign w:val="center"/>
          </w:tcPr>
          <w:p w14:paraId="27A60507" w14:textId="77777777" w:rsidR="008D5F6C" w:rsidRPr="000462E7" w:rsidRDefault="008D5F6C" w:rsidP="004A7E47">
            <w:pPr>
              <w:pStyle w:val="afb"/>
            </w:pPr>
            <w:r w:rsidRPr="000462E7">
              <w:t>小便槽</w:t>
            </w:r>
          </w:p>
        </w:tc>
        <w:tc>
          <w:tcPr>
            <w:tcW w:w="5437" w:type="dxa"/>
            <w:vAlign w:val="center"/>
          </w:tcPr>
          <w:p w14:paraId="271BA387" w14:textId="77777777" w:rsidR="008D5F6C" w:rsidRPr="000462E7" w:rsidRDefault="008D5F6C" w:rsidP="004A7E47">
            <w:pPr>
              <w:pStyle w:val="afb"/>
            </w:pPr>
            <w:r w:rsidRPr="000462E7">
              <w:t>每</w:t>
            </w:r>
            <w:r w:rsidRPr="000462E7">
              <w:t>15</w:t>
            </w:r>
            <w:r w:rsidRPr="000462E7">
              <w:t>人或不足</w:t>
            </w:r>
            <w:r w:rsidRPr="000462E7">
              <w:t>15</w:t>
            </w:r>
            <w:r w:rsidRPr="000462E7">
              <w:t>人设</w:t>
            </w:r>
            <w:r w:rsidRPr="000462E7">
              <w:t>0.7m</w:t>
            </w:r>
          </w:p>
        </w:tc>
      </w:tr>
      <w:tr w:rsidR="008D5F6C" w:rsidRPr="000462E7" w14:paraId="01717087" w14:textId="77777777" w:rsidTr="005350DB">
        <w:trPr>
          <w:trHeight w:val="284"/>
        </w:trPr>
        <w:tc>
          <w:tcPr>
            <w:tcW w:w="1668" w:type="dxa"/>
            <w:vMerge/>
            <w:vAlign w:val="center"/>
          </w:tcPr>
          <w:p w14:paraId="163545CC" w14:textId="77777777" w:rsidR="008D5F6C" w:rsidRPr="000462E7" w:rsidRDefault="008D5F6C" w:rsidP="004A7E47">
            <w:pPr>
              <w:pStyle w:val="afb"/>
            </w:pPr>
          </w:p>
        </w:tc>
        <w:tc>
          <w:tcPr>
            <w:tcW w:w="1417" w:type="dxa"/>
            <w:vAlign w:val="center"/>
          </w:tcPr>
          <w:p w14:paraId="14C35AC9" w14:textId="77777777" w:rsidR="008D5F6C" w:rsidRPr="000462E7" w:rsidRDefault="008D5F6C" w:rsidP="004A7E47">
            <w:pPr>
              <w:pStyle w:val="afb"/>
            </w:pPr>
            <w:r w:rsidRPr="000462E7">
              <w:t>洗手盆</w:t>
            </w:r>
          </w:p>
        </w:tc>
        <w:tc>
          <w:tcPr>
            <w:tcW w:w="5437" w:type="dxa"/>
            <w:vAlign w:val="center"/>
          </w:tcPr>
          <w:p w14:paraId="257E82EC" w14:textId="77777777" w:rsidR="008D5F6C" w:rsidRPr="000462E7" w:rsidRDefault="008D5F6C" w:rsidP="004A7E47">
            <w:pPr>
              <w:pStyle w:val="afb"/>
            </w:pPr>
            <w:r w:rsidRPr="000462E7">
              <w:t>与盥洗室分设的厕所至少设一个</w:t>
            </w:r>
          </w:p>
        </w:tc>
      </w:tr>
      <w:tr w:rsidR="008D5F6C" w:rsidRPr="000462E7" w14:paraId="5B75F17F" w14:textId="77777777" w:rsidTr="005350DB">
        <w:trPr>
          <w:trHeight w:val="284"/>
        </w:trPr>
        <w:tc>
          <w:tcPr>
            <w:tcW w:w="1668" w:type="dxa"/>
            <w:vMerge/>
            <w:vAlign w:val="center"/>
          </w:tcPr>
          <w:p w14:paraId="77F6A7E2" w14:textId="77777777" w:rsidR="008D5F6C" w:rsidRPr="000462E7" w:rsidRDefault="008D5F6C" w:rsidP="004A7E47">
            <w:pPr>
              <w:pStyle w:val="afb"/>
            </w:pPr>
          </w:p>
        </w:tc>
        <w:tc>
          <w:tcPr>
            <w:tcW w:w="1417" w:type="dxa"/>
            <w:vAlign w:val="center"/>
          </w:tcPr>
          <w:p w14:paraId="4C9375D3" w14:textId="77777777" w:rsidR="008D5F6C" w:rsidRPr="000462E7" w:rsidRDefault="008D5F6C" w:rsidP="004A7E47">
            <w:pPr>
              <w:pStyle w:val="afb"/>
            </w:pPr>
            <w:r w:rsidRPr="000462E7">
              <w:t>污水池</w:t>
            </w:r>
          </w:p>
        </w:tc>
        <w:tc>
          <w:tcPr>
            <w:tcW w:w="5437" w:type="dxa"/>
            <w:vAlign w:val="center"/>
          </w:tcPr>
          <w:p w14:paraId="501BF43F" w14:textId="77777777" w:rsidR="008D5F6C" w:rsidRPr="000462E7" w:rsidRDefault="008D5F6C" w:rsidP="004A7E47">
            <w:pPr>
              <w:pStyle w:val="afb"/>
            </w:pPr>
            <w:r w:rsidRPr="000462E7">
              <w:t>公用厕所或公用盥洗室设一个</w:t>
            </w:r>
          </w:p>
        </w:tc>
      </w:tr>
      <w:tr w:rsidR="008D5F6C" w:rsidRPr="000462E7" w14:paraId="58282B33" w14:textId="77777777" w:rsidTr="005350DB">
        <w:trPr>
          <w:trHeight w:val="340"/>
        </w:trPr>
        <w:tc>
          <w:tcPr>
            <w:tcW w:w="1668" w:type="dxa"/>
            <w:vMerge w:val="restart"/>
            <w:vAlign w:val="center"/>
          </w:tcPr>
          <w:p w14:paraId="56BE8275" w14:textId="77777777" w:rsidR="008D5F6C" w:rsidRPr="000462E7" w:rsidRDefault="008D5F6C" w:rsidP="004A7E47">
            <w:pPr>
              <w:pStyle w:val="afb"/>
            </w:pPr>
            <w:r w:rsidRPr="000462E7">
              <w:t>女厕</w:t>
            </w:r>
          </w:p>
        </w:tc>
        <w:tc>
          <w:tcPr>
            <w:tcW w:w="1417" w:type="dxa"/>
            <w:vAlign w:val="center"/>
          </w:tcPr>
          <w:p w14:paraId="659F9CDE" w14:textId="77777777" w:rsidR="008D5F6C" w:rsidRPr="000462E7" w:rsidRDefault="008D5F6C" w:rsidP="004A7E47">
            <w:pPr>
              <w:pStyle w:val="afb"/>
            </w:pPr>
            <w:r w:rsidRPr="000462E7">
              <w:t>大便器</w:t>
            </w:r>
          </w:p>
        </w:tc>
        <w:tc>
          <w:tcPr>
            <w:tcW w:w="5437" w:type="dxa"/>
            <w:vAlign w:val="center"/>
          </w:tcPr>
          <w:p w14:paraId="3751CCBC" w14:textId="77777777" w:rsidR="008D5F6C" w:rsidRPr="000462E7" w:rsidRDefault="008D5F6C" w:rsidP="004A7E47">
            <w:pPr>
              <w:pStyle w:val="afb"/>
            </w:pPr>
            <w:r w:rsidRPr="000462E7">
              <w:t>5</w:t>
            </w:r>
            <w:r w:rsidRPr="000462E7">
              <w:t>人以下设一个；超过</w:t>
            </w:r>
            <w:r w:rsidRPr="000462E7">
              <w:t>5</w:t>
            </w:r>
            <w:r w:rsidRPr="000462E7">
              <w:t>人时，每增加</w:t>
            </w:r>
            <w:r w:rsidRPr="000462E7">
              <w:t>6</w:t>
            </w:r>
            <w:r w:rsidRPr="000462E7">
              <w:t>人或不足</w:t>
            </w:r>
            <w:r w:rsidRPr="000462E7">
              <w:t>6</w:t>
            </w:r>
            <w:r w:rsidRPr="000462E7">
              <w:t>人增设一个</w:t>
            </w:r>
          </w:p>
        </w:tc>
      </w:tr>
      <w:tr w:rsidR="008D5F6C" w:rsidRPr="000462E7" w14:paraId="7EBA0DFE" w14:textId="77777777" w:rsidTr="005350DB">
        <w:trPr>
          <w:trHeight w:val="340"/>
        </w:trPr>
        <w:tc>
          <w:tcPr>
            <w:tcW w:w="1668" w:type="dxa"/>
            <w:vMerge/>
            <w:vAlign w:val="center"/>
          </w:tcPr>
          <w:p w14:paraId="180E3ABE" w14:textId="77777777" w:rsidR="008D5F6C" w:rsidRPr="000462E7" w:rsidRDefault="008D5F6C" w:rsidP="004A7E47">
            <w:pPr>
              <w:pStyle w:val="afb"/>
            </w:pPr>
          </w:p>
        </w:tc>
        <w:tc>
          <w:tcPr>
            <w:tcW w:w="1417" w:type="dxa"/>
            <w:vAlign w:val="center"/>
          </w:tcPr>
          <w:p w14:paraId="74F03E1F" w14:textId="77777777" w:rsidR="008D5F6C" w:rsidRPr="000462E7" w:rsidRDefault="008D5F6C" w:rsidP="004A7E47">
            <w:pPr>
              <w:pStyle w:val="afb"/>
            </w:pPr>
            <w:r w:rsidRPr="000462E7">
              <w:t>洗手盆</w:t>
            </w:r>
          </w:p>
        </w:tc>
        <w:tc>
          <w:tcPr>
            <w:tcW w:w="5437" w:type="dxa"/>
            <w:vAlign w:val="center"/>
          </w:tcPr>
          <w:p w14:paraId="3F8C26D2" w14:textId="77777777" w:rsidR="008D5F6C" w:rsidRPr="000462E7" w:rsidRDefault="008D5F6C" w:rsidP="004A7E47">
            <w:pPr>
              <w:pStyle w:val="afb"/>
            </w:pPr>
            <w:r w:rsidRPr="000462E7">
              <w:t>与盥洗室分设的卫生间至少设一个</w:t>
            </w:r>
          </w:p>
        </w:tc>
      </w:tr>
      <w:tr w:rsidR="008D5F6C" w:rsidRPr="000462E7" w14:paraId="61CA3957" w14:textId="77777777" w:rsidTr="005350DB">
        <w:trPr>
          <w:trHeight w:val="340"/>
        </w:trPr>
        <w:tc>
          <w:tcPr>
            <w:tcW w:w="1668" w:type="dxa"/>
            <w:vMerge/>
            <w:vAlign w:val="center"/>
          </w:tcPr>
          <w:p w14:paraId="42B7C2F5" w14:textId="77777777" w:rsidR="008D5F6C" w:rsidRPr="000462E7" w:rsidRDefault="008D5F6C" w:rsidP="004A7E47">
            <w:pPr>
              <w:pStyle w:val="afb"/>
            </w:pPr>
          </w:p>
        </w:tc>
        <w:tc>
          <w:tcPr>
            <w:tcW w:w="1417" w:type="dxa"/>
            <w:vAlign w:val="center"/>
          </w:tcPr>
          <w:p w14:paraId="1EBF0A3F" w14:textId="77777777" w:rsidR="008D5F6C" w:rsidRPr="000462E7" w:rsidRDefault="008D5F6C" w:rsidP="004A7E47">
            <w:pPr>
              <w:pStyle w:val="afb"/>
            </w:pPr>
            <w:r w:rsidRPr="000462E7">
              <w:t>污水池</w:t>
            </w:r>
          </w:p>
        </w:tc>
        <w:tc>
          <w:tcPr>
            <w:tcW w:w="5437" w:type="dxa"/>
            <w:vAlign w:val="center"/>
          </w:tcPr>
          <w:p w14:paraId="21F8D32D" w14:textId="77777777" w:rsidR="008D5F6C" w:rsidRPr="000462E7" w:rsidRDefault="008D5F6C" w:rsidP="004A7E47">
            <w:pPr>
              <w:pStyle w:val="afb"/>
            </w:pPr>
            <w:r w:rsidRPr="000462E7">
              <w:t>公用卫生间或公用盥洗室设一个</w:t>
            </w:r>
          </w:p>
        </w:tc>
      </w:tr>
      <w:tr w:rsidR="008D5F6C" w:rsidRPr="000462E7" w14:paraId="4EDC961A" w14:textId="77777777" w:rsidTr="005350DB">
        <w:trPr>
          <w:trHeight w:val="340"/>
        </w:trPr>
        <w:tc>
          <w:tcPr>
            <w:tcW w:w="1668" w:type="dxa"/>
            <w:tcBorders>
              <w:top w:val="single" w:sz="4" w:space="0" w:color="auto"/>
              <w:bottom w:val="single" w:sz="4" w:space="0" w:color="auto"/>
            </w:tcBorders>
            <w:vAlign w:val="center"/>
          </w:tcPr>
          <w:p w14:paraId="2606B033" w14:textId="77777777" w:rsidR="008D5F6C" w:rsidRPr="000462E7" w:rsidRDefault="008D5F6C" w:rsidP="004A7E47">
            <w:pPr>
              <w:pStyle w:val="afb"/>
            </w:pPr>
            <w:r w:rsidRPr="000462E7">
              <w:t>盥洗室（男、女）</w:t>
            </w:r>
          </w:p>
        </w:tc>
        <w:tc>
          <w:tcPr>
            <w:tcW w:w="1417" w:type="dxa"/>
            <w:vAlign w:val="center"/>
          </w:tcPr>
          <w:p w14:paraId="69A25616" w14:textId="77777777" w:rsidR="008D5F6C" w:rsidRPr="000462E7" w:rsidRDefault="008D5F6C" w:rsidP="004A7E47">
            <w:pPr>
              <w:pStyle w:val="afb"/>
            </w:pPr>
            <w:r w:rsidRPr="000462E7">
              <w:t>洗手盆或盥洗槽龙头</w:t>
            </w:r>
          </w:p>
        </w:tc>
        <w:tc>
          <w:tcPr>
            <w:tcW w:w="5437" w:type="dxa"/>
            <w:vAlign w:val="center"/>
          </w:tcPr>
          <w:p w14:paraId="13CD87BA" w14:textId="77777777" w:rsidR="008D5F6C" w:rsidRPr="000462E7" w:rsidRDefault="008D5F6C" w:rsidP="004A7E47">
            <w:pPr>
              <w:pStyle w:val="afb"/>
            </w:pPr>
            <w:r w:rsidRPr="000462E7">
              <w:t>5</w:t>
            </w:r>
            <w:r w:rsidRPr="000462E7">
              <w:t>人以下设一个；超过</w:t>
            </w:r>
            <w:r w:rsidRPr="000462E7">
              <w:t>5</w:t>
            </w:r>
            <w:r w:rsidRPr="000462E7">
              <w:t>人时，每增加</w:t>
            </w:r>
            <w:r w:rsidRPr="000462E7">
              <w:t>10</w:t>
            </w:r>
            <w:r w:rsidRPr="000462E7">
              <w:t>人或不足</w:t>
            </w:r>
            <w:r w:rsidRPr="000462E7">
              <w:t>10</w:t>
            </w:r>
            <w:r w:rsidRPr="000462E7">
              <w:t>人增设一个</w:t>
            </w:r>
          </w:p>
        </w:tc>
      </w:tr>
    </w:tbl>
    <w:p w14:paraId="7F7751BC" w14:textId="77777777" w:rsidR="008D5F6C" w:rsidRPr="000462E7" w:rsidRDefault="008D5F6C" w:rsidP="004A7E47">
      <w:pPr>
        <w:pStyle w:val="afc"/>
        <w:ind w:firstLine="360"/>
      </w:pPr>
      <w:r w:rsidRPr="000462E7">
        <w:t>注：公用盥洗室不应男女合用。</w:t>
      </w:r>
    </w:p>
    <w:p w14:paraId="1F87A7E3" w14:textId="77777777" w:rsidR="008C4E13" w:rsidRDefault="008C4E13" w:rsidP="0057039C">
      <w:pPr>
        <w:pStyle w:val="M3"/>
      </w:pPr>
      <w:r w:rsidRPr="00D161AC">
        <w:rPr>
          <w:rFonts w:hint="eastAsia"/>
        </w:rPr>
        <w:t>居室内的附设卫生间，</w:t>
      </w:r>
      <w:r w:rsidR="004B56B9">
        <w:rPr>
          <w:rFonts w:hint="eastAsia"/>
        </w:rPr>
        <w:t>应</w:t>
      </w:r>
      <w:r w:rsidR="00ED4C0A">
        <w:rPr>
          <w:rFonts w:hint="eastAsia"/>
        </w:rPr>
        <w:t>满足便溺、洗漱功能要求</w:t>
      </w:r>
      <w:r w:rsidRPr="00F40FF0">
        <w:rPr>
          <w:rFonts w:hint="eastAsia"/>
        </w:rPr>
        <w:t>。</w:t>
      </w:r>
      <w:r w:rsidR="00EE54CD">
        <w:rPr>
          <w:rFonts w:hint="eastAsia"/>
        </w:rPr>
        <w:t>夏热冬</w:t>
      </w:r>
      <w:proofErr w:type="gramStart"/>
      <w:r w:rsidR="00EE54CD">
        <w:rPr>
          <w:rFonts w:hint="eastAsia"/>
        </w:rPr>
        <w:t>暖地区</w:t>
      </w:r>
      <w:proofErr w:type="gramEnd"/>
      <w:r w:rsidR="00EE54CD">
        <w:rPr>
          <w:rFonts w:hint="eastAsia"/>
        </w:rPr>
        <w:t>应设淋浴设施。</w:t>
      </w:r>
    </w:p>
    <w:p w14:paraId="32407C6B" w14:textId="77777777" w:rsidR="00E51F62" w:rsidRDefault="00E51F62" w:rsidP="008D5F6C">
      <w:pPr>
        <w:pStyle w:val="M3"/>
      </w:pPr>
      <w:r w:rsidRPr="000462E7">
        <w:rPr>
          <w:rFonts w:hint="eastAsia"/>
        </w:rPr>
        <w:t>中小学宿舍楼梯</w:t>
      </w:r>
      <w:r w:rsidRPr="000462E7">
        <w:t>应符合下列规定：</w:t>
      </w:r>
    </w:p>
    <w:p w14:paraId="6EF1DD40" w14:textId="77777777" w:rsidR="00E51F62" w:rsidRDefault="00E51F62" w:rsidP="00E51F62">
      <w:pPr>
        <w:pStyle w:val="11"/>
        <w:ind w:firstLine="420"/>
        <w:rPr>
          <w:lang w:bidi="en-US"/>
        </w:rPr>
      </w:pPr>
      <w:r>
        <w:rPr>
          <w:rFonts w:hint="eastAsia"/>
          <w:lang w:bidi="en-US"/>
        </w:rPr>
        <w:t>1</w:t>
      </w:r>
      <w:proofErr w:type="gramStart"/>
      <w:r>
        <w:rPr>
          <w:rFonts w:hint="eastAsia"/>
          <w:lang w:bidi="en-US"/>
        </w:rPr>
        <w:t>各类小学</w:t>
      </w:r>
      <w:proofErr w:type="gramEnd"/>
      <w:r>
        <w:rPr>
          <w:rFonts w:hint="eastAsia"/>
          <w:lang w:bidi="en-US"/>
        </w:rPr>
        <w:t>楼梯踏步的宽度不得小于</w:t>
      </w:r>
      <w:r>
        <w:rPr>
          <w:rFonts w:hint="eastAsia"/>
          <w:lang w:bidi="en-US"/>
        </w:rPr>
        <w:t>0.26m</w:t>
      </w:r>
      <w:r>
        <w:rPr>
          <w:rFonts w:hint="eastAsia"/>
          <w:lang w:bidi="en-US"/>
        </w:rPr>
        <w:t>，高度不得大于</w:t>
      </w:r>
      <w:r>
        <w:rPr>
          <w:rFonts w:hint="eastAsia"/>
          <w:lang w:bidi="en-US"/>
        </w:rPr>
        <w:t>0.</w:t>
      </w:r>
      <w:r>
        <w:rPr>
          <w:lang w:bidi="en-US"/>
        </w:rPr>
        <w:t>15m</w:t>
      </w:r>
      <w:r>
        <w:rPr>
          <w:rFonts w:hint="eastAsia"/>
          <w:lang w:bidi="en-US"/>
        </w:rPr>
        <w:t>；</w:t>
      </w:r>
    </w:p>
    <w:p w14:paraId="4FC1CBEC" w14:textId="77777777" w:rsidR="00E51F62" w:rsidRDefault="00E51F62" w:rsidP="00E51F62">
      <w:pPr>
        <w:pStyle w:val="11"/>
        <w:ind w:firstLine="420"/>
        <w:rPr>
          <w:lang w:bidi="en-US"/>
        </w:rPr>
      </w:pPr>
      <w:r>
        <w:rPr>
          <w:rFonts w:hint="eastAsia"/>
          <w:lang w:bidi="en-US"/>
        </w:rPr>
        <w:t>2</w:t>
      </w:r>
      <w:proofErr w:type="gramStart"/>
      <w:r>
        <w:rPr>
          <w:rFonts w:hint="eastAsia"/>
          <w:lang w:bidi="en-US"/>
        </w:rPr>
        <w:t>各</w:t>
      </w:r>
      <w:proofErr w:type="gramEnd"/>
      <w:r>
        <w:rPr>
          <w:rFonts w:hint="eastAsia"/>
          <w:lang w:bidi="en-US"/>
        </w:rPr>
        <w:t>类中学楼梯踏步的宽度不得小于</w:t>
      </w:r>
      <w:r>
        <w:rPr>
          <w:rFonts w:hint="eastAsia"/>
          <w:lang w:bidi="en-US"/>
        </w:rPr>
        <w:t>0.28m</w:t>
      </w:r>
      <w:r>
        <w:rPr>
          <w:rFonts w:hint="eastAsia"/>
          <w:lang w:bidi="en-US"/>
        </w:rPr>
        <w:t>，高度不得大于</w:t>
      </w:r>
      <w:r>
        <w:rPr>
          <w:rFonts w:hint="eastAsia"/>
          <w:lang w:bidi="en-US"/>
        </w:rPr>
        <w:t>0.</w:t>
      </w:r>
      <w:r>
        <w:rPr>
          <w:lang w:bidi="en-US"/>
        </w:rPr>
        <w:t>16m</w:t>
      </w:r>
      <w:r>
        <w:rPr>
          <w:rFonts w:hint="eastAsia"/>
          <w:lang w:bidi="en-US"/>
        </w:rPr>
        <w:t>；</w:t>
      </w:r>
    </w:p>
    <w:p w14:paraId="58B8F752" w14:textId="77777777" w:rsidR="00E51F62" w:rsidRDefault="00E51F62" w:rsidP="00E51F62">
      <w:pPr>
        <w:pStyle w:val="11"/>
        <w:ind w:firstLine="420"/>
        <w:rPr>
          <w:lang w:bidi="en-US"/>
        </w:rPr>
      </w:pPr>
      <w:r>
        <w:rPr>
          <w:rFonts w:hint="eastAsia"/>
          <w:lang w:bidi="en-US"/>
        </w:rPr>
        <w:t>3</w:t>
      </w:r>
      <w:r>
        <w:rPr>
          <w:rFonts w:hint="eastAsia"/>
          <w:lang w:bidi="en-US"/>
        </w:rPr>
        <w:t>楼梯的坡度不得大于</w:t>
      </w:r>
      <w:r>
        <w:rPr>
          <w:rFonts w:hint="eastAsia"/>
          <w:lang w:bidi="en-US"/>
        </w:rPr>
        <w:t>30</w:t>
      </w:r>
      <w:r w:rsidR="00566B0E">
        <w:rPr>
          <w:rFonts w:hint="eastAsia"/>
          <w:lang w:bidi="en-US"/>
        </w:rPr>
        <w:t>°；</w:t>
      </w:r>
    </w:p>
    <w:p w14:paraId="4AF4F5C8" w14:textId="77777777" w:rsidR="00E51F62" w:rsidRDefault="00566B0E" w:rsidP="00E51F62">
      <w:pPr>
        <w:pStyle w:val="11"/>
        <w:ind w:firstLine="420"/>
        <w:rPr>
          <w:lang w:bidi="en-US"/>
        </w:rPr>
      </w:pPr>
      <w:r>
        <w:rPr>
          <w:rFonts w:hint="eastAsia"/>
          <w:lang w:bidi="en-US"/>
        </w:rPr>
        <w:t>4</w:t>
      </w:r>
      <w:r w:rsidR="00E51F62">
        <w:rPr>
          <w:rFonts w:hint="eastAsia"/>
          <w:lang w:bidi="en-US"/>
        </w:rPr>
        <w:t>楼梯两梯段间楼梯井净宽</w:t>
      </w:r>
      <w:proofErr w:type="gramStart"/>
      <w:r w:rsidR="00A06C06">
        <w:rPr>
          <w:rFonts w:hint="eastAsia"/>
          <w:lang w:bidi="en-US"/>
        </w:rPr>
        <w:t>应</w:t>
      </w:r>
      <w:r w:rsidR="00E51F62">
        <w:rPr>
          <w:rFonts w:hint="eastAsia"/>
          <w:lang w:bidi="en-US"/>
        </w:rPr>
        <w:t>不得</w:t>
      </w:r>
      <w:proofErr w:type="gramEnd"/>
      <w:r w:rsidR="00E51F62">
        <w:rPr>
          <w:rFonts w:hint="eastAsia"/>
          <w:lang w:bidi="en-US"/>
        </w:rPr>
        <w:t>大于</w:t>
      </w:r>
      <w:r w:rsidR="00A06C06">
        <w:rPr>
          <w:rFonts w:hint="eastAsia"/>
          <w:lang w:bidi="en-US"/>
        </w:rPr>
        <w:t>0.11m</w:t>
      </w:r>
      <w:r w:rsidR="00A06C06">
        <w:rPr>
          <w:rFonts w:hint="eastAsia"/>
          <w:lang w:bidi="en-US"/>
        </w:rPr>
        <w:t>，当</w:t>
      </w:r>
      <w:r w:rsidR="00E51F62">
        <w:rPr>
          <w:rFonts w:hint="eastAsia"/>
          <w:lang w:bidi="en-US"/>
        </w:rPr>
        <w:t>大于</w:t>
      </w:r>
      <w:r w:rsidR="00E51F62">
        <w:rPr>
          <w:rFonts w:hint="eastAsia"/>
          <w:lang w:bidi="en-US"/>
        </w:rPr>
        <w:t>0.11m</w:t>
      </w:r>
      <w:r w:rsidR="00E51F62">
        <w:rPr>
          <w:rFonts w:hint="eastAsia"/>
          <w:lang w:bidi="en-US"/>
        </w:rPr>
        <w:t>时</w:t>
      </w:r>
      <w:r w:rsidR="00E51F62">
        <w:rPr>
          <w:rFonts w:hint="eastAsia"/>
          <w:lang w:bidi="en-US"/>
        </w:rPr>
        <w:t>,</w:t>
      </w:r>
      <w:r w:rsidR="00A06C06">
        <w:rPr>
          <w:rFonts w:hint="eastAsia"/>
          <w:lang w:bidi="en-US"/>
        </w:rPr>
        <w:t>应采取有效的安全防护措施；</w:t>
      </w:r>
    </w:p>
    <w:p w14:paraId="3285D033" w14:textId="77777777" w:rsidR="00566B0E" w:rsidRDefault="00566B0E" w:rsidP="00E51F62">
      <w:pPr>
        <w:pStyle w:val="11"/>
        <w:ind w:firstLine="420"/>
        <w:rPr>
          <w:lang w:bidi="en-US"/>
        </w:rPr>
      </w:pPr>
      <w:r>
        <w:rPr>
          <w:rFonts w:hint="eastAsia"/>
          <w:lang w:bidi="en-US"/>
        </w:rPr>
        <w:t>5</w:t>
      </w:r>
      <w:r w:rsidRPr="00566B0E">
        <w:rPr>
          <w:rFonts w:hint="eastAsia"/>
          <w:lang w:bidi="en-US"/>
        </w:rPr>
        <w:t>中小学</w:t>
      </w:r>
      <w:r w:rsidR="00E82EDC" w:rsidRPr="000462E7">
        <w:rPr>
          <w:rFonts w:hint="eastAsia"/>
        </w:rPr>
        <w:t>宿舍</w:t>
      </w:r>
      <w:r w:rsidRPr="00566B0E">
        <w:rPr>
          <w:rFonts w:hint="eastAsia"/>
          <w:lang w:bidi="en-US"/>
        </w:rPr>
        <w:t>的楼梯扶手上应加装防止学生溜滑的设施</w:t>
      </w:r>
      <w:r>
        <w:rPr>
          <w:rFonts w:hint="eastAsia"/>
          <w:lang w:bidi="en-US"/>
        </w:rPr>
        <w:t>；</w:t>
      </w:r>
    </w:p>
    <w:p w14:paraId="52910680" w14:textId="77777777" w:rsidR="00566B0E" w:rsidRDefault="00566B0E" w:rsidP="00E51F62">
      <w:pPr>
        <w:pStyle w:val="11"/>
        <w:ind w:firstLine="420"/>
        <w:rPr>
          <w:lang w:bidi="en-US"/>
        </w:rPr>
      </w:pPr>
      <w:r>
        <w:rPr>
          <w:rFonts w:hint="eastAsia"/>
          <w:lang w:bidi="en-US"/>
        </w:rPr>
        <w:t xml:space="preserve">6 </w:t>
      </w:r>
      <w:r w:rsidRPr="00566B0E">
        <w:rPr>
          <w:rFonts w:hint="eastAsia"/>
          <w:lang w:bidi="en-US"/>
        </w:rPr>
        <w:t>中小学</w:t>
      </w:r>
      <w:r w:rsidR="00E82EDC" w:rsidRPr="000462E7">
        <w:rPr>
          <w:rFonts w:hint="eastAsia"/>
        </w:rPr>
        <w:t>宿舍</w:t>
      </w:r>
      <w:r w:rsidRPr="00566B0E">
        <w:rPr>
          <w:rFonts w:hint="eastAsia"/>
          <w:lang w:bidi="en-US"/>
        </w:rPr>
        <w:t>的楼梯两相</w:t>
      </w:r>
      <w:r w:rsidR="00E82EDC">
        <w:rPr>
          <w:rFonts w:hint="eastAsia"/>
          <w:lang w:bidi="en-US"/>
        </w:rPr>
        <w:t>邻</w:t>
      </w:r>
      <w:r w:rsidR="00ED4C0A">
        <w:rPr>
          <w:rFonts w:hint="eastAsia"/>
          <w:lang w:bidi="en-US"/>
        </w:rPr>
        <w:t>梯段间不得设置遮挡视线的隔墙；</w:t>
      </w:r>
    </w:p>
    <w:p w14:paraId="20B32B67" w14:textId="77777777" w:rsidR="00ED4C0A" w:rsidRDefault="00ED4C0A" w:rsidP="00E51F62">
      <w:pPr>
        <w:pStyle w:val="11"/>
        <w:ind w:firstLine="420"/>
        <w:rPr>
          <w:lang w:bidi="en-US"/>
        </w:rPr>
      </w:pPr>
      <w:r>
        <w:rPr>
          <w:rFonts w:hint="eastAsia"/>
          <w:lang w:bidi="en-US"/>
        </w:rPr>
        <w:t>7</w:t>
      </w:r>
      <w:r w:rsidRPr="004A7E47">
        <w:t>楼梯防护栏杆最薄弱处承受的最小水平推力不应小于</w:t>
      </w:r>
      <w:r w:rsidRPr="004A7E47">
        <w:t>1.50kN/m</w:t>
      </w:r>
      <w:r>
        <w:rPr>
          <w:rFonts w:hint="eastAsia"/>
        </w:rPr>
        <w:t>。</w:t>
      </w:r>
    </w:p>
    <w:p w14:paraId="1494CC29" w14:textId="77777777" w:rsidR="008D5F6C" w:rsidRPr="000462E7" w:rsidRDefault="00D53B75" w:rsidP="008D5F6C">
      <w:pPr>
        <w:pStyle w:val="M3"/>
      </w:pPr>
      <w:r w:rsidRPr="00D53B75">
        <w:rPr>
          <w:rFonts w:hint="eastAsia"/>
        </w:rPr>
        <w:t>非</w:t>
      </w:r>
      <w:r w:rsidR="004026F0" w:rsidRPr="00D53B75">
        <w:rPr>
          <w:rFonts w:hint="eastAsia"/>
        </w:rPr>
        <w:t>中小学校</w:t>
      </w:r>
      <w:r w:rsidR="008D5F6C" w:rsidRPr="00D53B75">
        <w:t>宿舍</w:t>
      </w:r>
      <w:r>
        <w:rPr>
          <w:rFonts w:hint="eastAsia"/>
        </w:rPr>
        <w:t>的</w:t>
      </w:r>
      <w:r w:rsidR="008D5F6C" w:rsidRPr="000462E7">
        <w:t>楼梯应符合下列规定：</w:t>
      </w:r>
    </w:p>
    <w:p w14:paraId="2B690E26" w14:textId="67CC5F70" w:rsidR="008D5F6C" w:rsidRPr="004A7E47" w:rsidRDefault="008D5F6C" w:rsidP="004A7E47">
      <w:pPr>
        <w:pStyle w:val="11"/>
        <w:ind w:firstLine="420"/>
      </w:pPr>
      <w:r w:rsidRPr="004A7E47">
        <w:t xml:space="preserve">1 </w:t>
      </w:r>
      <w:r w:rsidRPr="004A7E47">
        <w:t>楼梯踏步宽度不应小于</w:t>
      </w:r>
      <w:r w:rsidRPr="004A7E47">
        <w:t>0.27m</w:t>
      </w:r>
      <w:r w:rsidRPr="004A7E47">
        <w:t>，踏步高度不应大于</w:t>
      </w:r>
      <w:r w:rsidRPr="004A7E47">
        <w:t>0.165m</w:t>
      </w:r>
      <w:r w:rsidRPr="004A7E47">
        <w:t>；楼梯扶手高度自踏步</w:t>
      </w:r>
      <w:proofErr w:type="gramStart"/>
      <w:r w:rsidRPr="004A7E47">
        <w:t>前缘线量起</w:t>
      </w:r>
      <w:proofErr w:type="gramEnd"/>
      <w:r w:rsidRPr="004A7E47">
        <w:t>不应小于</w:t>
      </w:r>
      <w:r w:rsidRPr="004A7E47">
        <w:t>0.90m</w:t>
      </w:r>
      <w:r w:rsidRPr="004A7E47">
        <w:t>，楼梯水平段栏杆长度大于</w:t>
      </w:r>
      <w:r w:rsidRPr="004A7E47">
        <w:t>0.50m</w:t>
      </w:r>
      <w:r w:rsidRPr="004A7E47">
        <w:t>时，其高度不应小于</w:t>
      </w:r>
      <w:r w:rsidRPr="004A7E47">
        <w:t>1.05m</w:t>
      </w:r>
      <w:r w:rsidR="005B1EF0">
        <w:rPr>
          <w:rFonts w:hint="eastAsia"/>
        </w:rPr>
        <w:t>。</w:t>
      </w:r>
    </w:p>
    <w:p w14:paraId="785085B1" w14:textId="20D797B2" w:rsidR="008D5F6C" w:rsidRPr="004A7E47" w:rsidRDefault="008D5F6C" w:rsidP="004A7E47">
      <w:pPr>
        <w:pStyle w:val="11"/>
        <w:ind w:firstLine="420"/>
      </w:pPr>
      <w:r w:rsidRPr="004A7E47">
        <w:t>2</w:t>
      </w:r>
      <w:r w:rsidRPr="004A7E47">
        <w:t>开敞楼梯的起始踏步与楼层走道间应设有进深不小于</w:t>
      </w:r>
      <w:r w:rsidRPr="004A7E47">
        <w:t>1.20m</w:t>
      </w:r>
      <w:r w:rsidRPr="004A7E47">
        <w:t>的缓冲区</w:t>
      </w:r>
      <w:r w:rsidR="005B1EF0">
        <w:rPr>
          <w:rFonts w:hint="eastAsia"/>
        </w:rPr>
        <w:t>。</w:t>
      </w:r>
    </w:p>
    <w:p w14:paraId="4425D8DA" w14:textId="77777777" w:rsidR="008D5F6C" w:rsidRPr="004A7E47" w:rsidRDefault="00E51F62" w:rsidP="004A7E47">
      <w:pPr>
        <w:pStyle w:val="11"/>
        <w:ind w:firstLine="420"/>
      </w:pPr>
      <w:r>
        <w:rPr>
          <w:rFonts w:hint="eastAsia"/>
        </w:rPr>
        <w:t>3</w:t>
      </w:r>
      <w:r w:rsidR="008D5F6C" w:rsidRPr="004A7E47">
        <w:t>楼梯防护栏杆最薄弱处承受的最小水平推力不应小于</w:t>
      </w:r>
      <w:r w:rsidR="008D5F6C" w:rsidRPr="004A7E47">
        <w:t>1.50kN/m</w:t>
      </w:r>
      <w:r w:rsidR="008D5F6C" w:rsidRPr="004A7E47">
        <w:t>。</w:t>
      </w:r>
    </w:p>
    <w:p w14:paraId="7AFCFF47" w14:textId="77777777" w:rsidR="008D5F6C" w:rsidRPr="000462E7" w:rsidRDefault="008D5F6C" w:rsidP="008D5F6C">
      <w:pPr>
        <w:pStyle w:val="M3"/>
      </w:pPr>
      <w:r w:rsidRPr="000462E7">
        <w:t>外廊、室内回廊、内天井、上人屋面及</w:t>
      </w:r>
      <w:proofErr w:type="gramStart"/>
      <w:r w:rsidRPr="000462E7">
        <w:t>室外楼梯等临空处</w:t>
      </w:r>
      <w:proofErr w:type="gramEnd"/>
      <w:r w:rsidRPr="000462E7">
        <w:t>应设置防护栏杆，</w:t>
      </w:r>
      <w:r w:rsidRPr="000462E7">
        <w:rPr>
          <w:rFonts w:hint="eastAsia"/>
        </w:rPr>
        <w:t>多层及以下宿舍栏杆净高不低于1.05，高层宿舍</w:t>
      </w:r>
      <w:r w:rsidRPr="000462E7">
        <w:t>栏杆净高不应低于1.10m;</w:t>
      </w:r>
      <w:r w:rsidRPr="000462E7">
        <w:rPr>
          <w:rFonts w:hint="eastAsia"/>
        </w:rPr>
        <w:t>中小学宿舍栏杆不应低于1.20</w:t>
      </w:r>
      <w:r w:rsidRPr="000462E7">
        <w:t xml:space="preserve"> m,</w:t>
      </w:r>
      <w:r w:rsidRPr="000462E7">
        <w:rPr>
          <w:rFonts w:hint="eastAsia"/>
        </w:rPr>
        <w:t>并</w:t>
      </w:r>
      <w:r w:rsidRPr="000462E7">
        <w:t>应采用防止儿童攀爬的构造；放置花盆处应采取防坠落措施。</w:t>
      </w:r>
    </w:p>
    <w:p w14:paraId="56DA500F" w14:textId="77777777" w:rsidR="00EF26D9" w:rsidRDefault="00EF26D9" w:rsidP="00EF26D9">
      <w:pPr>
        <w:pStyle w:val="M1"/>
      </w:pPr>
      <w:bookmarkStart w:id="12" w:name="_Toc511637373"/>
      <w:bookmarkStart w:id="13" w:name="_Toc532228202"/>
      <w:r>
        <w:rPr>
          <w:rFonts w:hint="eastAsia"/>
        </w:rPr>
        <w:lastRenderedPageBreak/>
        <w:t>旅馆</w:t>
      </w:r>
      <w:bookmarkEnd w:id="12"/>
      <w:r w:rsidR="00C87071">
        <w:rPr>
          <w:rFonts w:hint="eastAsia"/>
        </w:rPr>
        <w:t>类</w:t>
      </w:r>
      <w:r w:rsidR="005410A9">
        <w:rPr>
          <w:rFonts w:hint="eastAsia"/>
        </w:rPr>
        <w:t>居住</w:t>
      </w:r>
      <w:r w:rsidR="00C87071">
        <w:rPr>
          <w:rFonts w:hint="eastAsia"/>
        </w:rPr>
        <w:t>建筑</w:t>
      </w:r>
      <w:bookmarkEnd w:id="13"/>
    </w:p>
    <w:p w14:paraId="103E46AA" w14:textId="77777777" w:rsidR="00EF26D9" w:rsidRDefault="00EF26D9" w:rsidP="00EF26D9">
      <w:pPr>
        <w:pStyle w:val="M2"/>
      </w:pPr>
      <w:bookmarkStart w:id="14" w:name="_Toc511637374"/>
      <w:bookmarkStart w:id="15" w:name="_Toc532228203"/>
      <w:r>
        <w:rPr>
          <w:rFonts w:hint="eastAsia"/>
        </w:rPr>
        <w:t>一般规定</w:t>
      </w:r>
      <w:bookmarkEnd w:id="14"/>
      <w:bookmarkEnd w:id="15"/>
    </w:p>
    <w:p w14:paraId="40299ADC" w14:textId="6FB68AD9" w:rsidR="00D74370" w:rsidRDefault="00B37FA2" w:rsidP="00AB4D18">
      <w:pPr>
        <w:pStyle w:val="M3"/>
      </w:pPr>
      <w:r>
        <w:rPr>
          <w:rFonts w:hint="eastAsia"/>
        </w:rPr>
        <w:t>旅馆类居住建筑应</w:t>
      </w:r>
      <w:r w:rsidR="00ED31A4">
        <w:rPr>
          <w:rFonts w:hint="eastAsia"/>
        </w:rPr>
        <w:t>具有</w:t>
      </w:r>
      <w:r>
        <w:rPr>
          <w:rFonts w:hint="eastAsia"/>
        </w:rPr>
        <w:t>客房、公共、辅助等基本功能</w:t>
      </w:r>
      <w:r w:rsidR="00ED31A4">
        <w:rPr>
          <w:rFonts w:hint="eastAsia"/>
        </w:rPr>
        <w:t>空间</w:t>
      </w:r>
      <w:r>
        <w:rPr>
          <w:rFonts w:hint="eastAsia"/>
        </w:rPr>
        <w:t>，</w:t>
      </w:r>
      <w:r w:rsidR="005B1EF0">
        <w:rPr>
          <w:rFonts w:hint="eastAsia"/>
        </w:rPr>
        <w:t>应</w:t>
      </w:r>
      <w:r w:rsidR="005B1EF0">
        <w:t>能够</w:t>
      </w:r>
      <w:r>
        <w:rPr>
          <w:rFonts w:hint="eastAsia"/>
        </w:rPr>
        <w:t>为客人提供住宿及餐饮、会议、健身和娱乐等全部或部分服务。</w:t>
      </w:r>
    </w:p>
    <w:p w14:paraId="1726BF1E" w14:textId="77777777" w:rsidR="0046268A" w:rsidRPr="005E337B" w:rsidRDefault="0046268A" w:rsidP="0046268A">
      <w:pPr>
        <w:pStyle w:val="M3"/>
      </w:pPr>
      <w:r w:rsidRPr="002551B8">
        <w:rPr>
          <w:rFonts w:hint="eastAsia"/>
        </w:rPr>
        <w:t>旅馆建筑</w:t>
      </w:r>
      <w:r w:rsidRPr="005E337B">
        <w:rPr>
          <w:rFonts w:hint="eastAsia"/>
        </w:rPr>
        <w:t>的主要出</w:t>
      </w:r>
      <w:r>
        <w:rPr>
          <w:rFonts w:hint="eastAsia"/>
        </w:rPr>
        <w:t>入</w:t>
      </w:r>
      <w:r w:rsidRPr="005E337B">
        <w:rPr>
          <w:rFonts w:hint="eastAsia"/>
        </w:rPr>
        <w:t>口应符合下列规定:</w:t>
      </w:r>
    </w:p>
    <w:p w14:paraId="447EA988" w14:textId="77777777" w:rsidR="0046268A" w:rsidRPr="005E337B" w:rsidRDefault="0046268A" w:rsidP="0046268A">
      <w:pPr>
        <w:pStyle w:val="11"/>
        <w:ind w:firstLine="420"/>
        <w:rPr>
          <w:lang w:bidi="en-US"/>
        </w:rPr>
      </w:pPr>
      <w:r w:rsidRPr="005E337B">
        <w:rPr>
          <w:rFonts w:hint="eastAsia"/>
          <w:lang w:bidi="en-US"/>
        </w:rPr>
        <w:t>1</w:t>
      </w:r>
      <w:r w:rsidR="0046167D">
        <w:rPr>
          <w:rFonts w:hint="eastAsia"/>
          <w:lang w:bidi="en-US"/>
        </w:rPr>
        <w:t xml:space="preserve">  </w:t>
      </w:r>
      <w:r w:rsidRPr="005E337B">
        <w:rPr>
          <w:rFonts w:hint="eastAsia"/>
          <w:lang w:bidi="en-US"/>
        </w:rPr>
        <w:t>应有明显的导向标识，并应能引导旅客直接到达门厅</w:t>
      </w:r>
      <w:r>
        <w:rPr>
          <w:rFonts w:hint="eastAsia"/>
          <w:lang w:bidi="en-US"/>
        </w:rPr>
        <w:t>；</w:t>
      </w:r>
    </w:p>
    <w:p w14:paraId="4A3A92C2" w14:textId="77777777" w:rsidR="0046268A" w:rsidRPr="005E337B" w:rsidRDefault="0046268A" w:rsidP="0046268A">
      <w:pPr>
        <w:pStyle w:val="11"/>
        <w:ind w:firstLine="420"/>
        <w:rPr>
          <w:lang w:bidi="en-US"/>
        </w:rPr>
      </w:pPr>
      <w:r w:rsidRPr="005E337B">
        <w:rPr>
          <w:rFonts w:hint="eastAsia"/>
          <w:lang w:bidi="en-US"/>
        </w:rPr>
        <w:t>2</w:t>
      </w:r>
      <w:r w:rsidR="0046167D">
        <w:rPr>
          <w:rFonts w:hint="eastAsia"/>
          <w:lang w:bidi="en-US"/>
        </w:rPr>
        <w:t xml:space="preserve">  </w:t>
      </w:r>
      <w:r w:rsidRPr="005E337B">
        <w:rPr>
          <w:rFonts w:hint="eastAsia"/>
          <w:lang w:bidi="en-US"/>
        </w:rPr>
        <w:t>应满足机动车上、下客的需求，并应根据使用要求设置单车道或多车道</w:t>
      </w:r>
      <w:r w:rsidR="005B4569">
        <w:rPr>
          <w:rFonts w:hint="eastAsia"/>
          <w:lang w:bidi="en-US"/>
        </w:rPr>
        <w:t>。</w:t>
      </w:r>
    </w:p>
    <w:p w14:paraId="441CF9D6" w14:textId="77777777" w:rsidR="00D74370" w:rsidRDefault="00D74370" w:rsidP="00D74370">
      <w:pPr>
        <w:pStyle w:val="M3"/>
      </w:pPr>
      <w:r w:rsidRPr="004A7D61">
        <w:rPr>
          <w:rFonts w:hint="eastAsia"/>
        </w:rPr>
        <w:t>中庭栏杆或栏板高度不应低于1.20m，并应以坚固、耐久的材料制作，</w:t>
      </w:r>
      <w:r w:rsidRPr="009653CB">
        <w:rPr>
          <w:rFonts w:hint="eastAsia"/>
        </w:rPr>
        <w:t>栏杆顶部的水平荷载应取1.0</w:t>
      </w:r>
      <w:r w:rsidRPr="009653CB">
        <w:t>kN/m</w:t>
      </w:r>
      <w:r w:rsidR="0046268A">
        <w:rPr>
          <w:rFonts w:hint="eastAsia"/>
        </w:rPr>
        <w:t>，竖向</w:t>
      </w:r>
      <w:r w:rsidR="0046268A" w:rsidRPr="009653CB">
        <w:rPr>
          <w:rFonts w:hint="eastAsia"/>
        </w:rPr>
        <w:t>荷载应取1.</w:t>
      </w:r>
      <w:r w:rsidR="0046268A">
        <w:t>2</w:t>
      </w:r>
      <w:r w:rsidR="0046268A" w:rsidRPr="009653CB">
        <w:t>kN/m</w:t>
      </w:r>
      <w:r w:rsidR="0046268A">
        <w:rPr>
          <w:rFonts w:hint="eastAsia"/>
        </w:rPr>
        <w:t>，</w:t>
      </w:r>
      <w:r w:rsidR="0046268A" w:rsidRPr="009653CB">
        <w:rPr>
          <w:rFonts w:hint="eastAsia"/>
        </w:rPr>
        <w:t>水平荷载</w:t>
      </w:r>
      <w:r w:rsidR="0046268A">
        <w:rPr>
          <w:rFonts w:hint="eastAsia"/>
        </w:rPr>
        <w:t>与竖向</w:t>
      </w:r>
      <w:r w:rsidR="0046268A" w:rsidRPr="009653CB">
        <w:rPr>
          <w:rFonts w:hint="eastAsia"/>
        </w:rPr>
        <w:t>荷载</w:t>
      </w:r>
      <w:r w:rsidR="0046268A">
        <w:rPr>
          <w:rFonts w:hint="eastAsia"/>
        </w:rPr>
        <w:t>应分别考虑</w:t>
      </w:r>
      <w:r w:rsidRPr="004A7D61">
        <w:rPr>
          <w:rFonts w:hint="eastAsia"/>
        </w:rPr>
        <w:t>。</w:t>
      </w:r>
    </w:p>
    <w:p w14:paraId="26A96D05" w14:textId="77777777" w:rsidR="00D74370" w:rsidRDefault="0046268A" w:rsidP="0046268A">
      <w:pPr>
        <w:pStyle w:val="M3"/>
        <w:rPr>
          <w:b/>
        </w:rPr>
      </w:pPr>
      <w:r w:rsidRPr="007A012A">
        <w:rPr>
          <w:rFonts w:hint="eastAsia"/>
        </w:rPr>
        <w:t>旅馆</w:t>
      </w:r>
      <w:r w:rsidR="00EC23DC">
        <w:rPr>
          <w:rFonts w:hint="eastAsia"/>
        </w:rPr>
        <w:t>类居住建筑</w:t>
      </w:r>
      <w:r>
        <w:rPr>
          <w:rFonts w:hint="eastAsia"/>
        </w:rPr>
        <w:t>的客房、洗浴中心、厨房、洗衣房等供水管网应各自分开设置，并应分设水表计量。</w:t>
      </w:r>
    </w:p>
    <w:p w14:paraId="4CC83055" w14:textId="77777777" w:rsidR="00EC23DC" w:rsidRPr="002424A6" w:rsidRDefault="00EC23DC" w:rsidP="00EC23DC">
      <w:pPr>
        <w:pStyle w:val="M3"/>
        <w:rPr>
          <w:rFonts w:hAnsi="宋体"/>
        </w:rPr>
      </w:pPr>
      <w:r w:rsidRPr="00A05B0A">
        <w:rPr>
          <w:rFonts w:hint="eastAsia"/>
        </w:rPr>
        <w:t>旅馆</w:t>
      </w:r>
      <w:r>
        <w:rPr>
          <w:rFonts w:hint="eastAsia"/>
        </w:rPr>
        <w:t>类居住建筑</w:t>
      </w:r>
      <w:r w:rsidRPr="002424A6">
        <w:rPr>
          <w:rFonts w:hint="eastAsia"/>
        </w:rPr>
        <w:t>应</w:t>
      </w:r>
      <w:r>
        <w:rPr>
          <w:rFonts w:hint="eastAsia"/>
        </w:rPr>
        <w:t>提供洗浴热水供应。热水配水点供水温度不应低于50</w:t>
      </w:r>
      <w:r>
        <w:rPr>
          <w:rFonts w:hAnsi="宋体" w:hint="eastAsia"/>
        </w:rPr>
        <w:t>°C，</w:t>
      </w:r>
      <w:r>
        <w:rPr>
          <w:rFonts w:hint="eastAsia"/>
        </w:rPr>
        <w:t>用水点热水出水时间不应大于10</w:t>
      </w:r>
      <w:r>
        <w:t>s</w:t>
      </w:r>
      <w:r>
        <w:rPr>
          <w:rFonts w:hint="eastAsia"/>
        </w:rPr>
        <w:t>。</w:t>
      </w:r>
    </w:p>
    <w:p w14:paraId="36F30CB7" w14:textId="77777777" w:rsidR="00EC23DC" w:rsidRDefault="00EC23DC" w:rsidP="00EC23DC">
      <w:pPr>
        <w:pStyle w:val="M3"/>
      </w:pPr>
      <w:r w:rsidRPr="000A3FB4">
        <w:rPr>
          <w:rFonts w:hint="eastAsia"/>
        </w:rPr>
        <w:t>旅馆建筑停车库</w:t>
      </w:r>
      <w:r>
        <w:rPr>
          <w:rFonts w:hint="eastAsia"/>
        </w:rPr>
        <w:t>应</w:t>
      </w:r>
      <w:r w:rsidRPr="000A3FB4">
        <w:rPr>
          <w:rFonts w:hint="eastAsia"/>
        </w:rPr>
        <w:t>设置通往公共部分的公共通道或电梯。</w:t>
      </w:r>
    </w:p>
    <w:p w14:paraId="253B882C" w14:textId="77777777" w:rsidR="00386A32" w:rsidRPr="006C29CC" w:rsidRDefault="00386A32" w:rsidP="002A447B">
      <w:pPr>
        <w:pStyle w:val="M3"/>
        <w:rPr>
          <w:b/>
        </w:rPr>
      </w:pPr>
      <w:r w:rsidRPr="0072778F">
        <w:rPr>
          <w:rFonts w:hint="eastAsia"/>
        </w:rPr>
        <w:t>设有火灾自动报警系统的旅馆类居住建筑，每间客房应至少有一盏灯接入应急照明供电回路。</w:t>
      </w:r>
    </w:p>
    <w:p w14:paraId="77E3C298" w14:textId="77777777" w:rsidR="00386A32" w:rsidRDefault="00386A32" w:rsidP="002A447B">
      <w:pPr>
        <w:pStyle w:val="M3"/>
        <w:rPr>
          <w:b/>
        </w:rPr>
      </w:pPr>
      <w:r>
        <w:rPr>
          <w:rFonts w:hint="eastAsia"/>
        </w:rPr>
        <w:t>供有障碍人专用的客房应</w:t>
      </w:r>
      <w:r w:rsidRPr="00971F81">
        <w:rPr>
          <w:rFonts w:hint="eastAsia"/>
        </w:rPr>
        <w:t>设紧急呼叫装置，</w:t>
      </w:r>
      <w:r>
        <w:rPr>
          <w:rFonts w:hint="eastAsia"/>
        </w:rPr>
        <w:t>并将</w:t>
      </w:r>
      <w:r w:rsidRPr="00971F81">
        <w:rPr>
          <w:rFonts w:hint="eastAsia"/>
        </w:rPr>
        <w:t>呼叫</w:t>
      </w:r>
      <w:r>
        <w:rPr>
          <w:rFonts w:hint="eastAsia"/>
        </w:rPr>
        <w:t>信号报至有人值班处。</w:t>
      </w:r>
    </w:p>
    <w:p w14:paraId="77AD2D6A" w14:textId="77777777" w:rsidR="00386A32" w:rsidRPr="0072778F" w:rsidRDefault="00386A32" w:rsidP="002A447B">
      <w:pPr>
        <w:pStyle w:val="M3"/>
        <w:rPr>
          <w:b/>
        </w:rPr>
      </w:pPr>
      <w:r>
        <w:rPr>
          <w:rFonts w:hint="eastAsia"/>
        </w:rPr>
        <w:t>每间客房</w:t>
      </w:r>
      <w:r w:rsidRPr="0072778F">
        <w:rPr>
          <w:rFonts w:hint="eastAsia"/>
        </w:rPr>
        <w:t>应至少</w:t>
      </w:r>
      <w:r>
        <w:rPr>
          <w:rFonts w:hint="eastAsia"/>
        </w:rPr>
        <w:t>装设一个电视插座和信息插座。当客房被信息无线网覆盖时可不</w:t>
      </w:r>
      <w:proofErr w:type="gramStart"/>
      <w:r>
        <w:rPr>
          <w:rFonts w:hint="eastAsia"/>
        </w:rPr>
        <w:t>设信息</w:t>
      </w:r>
      <w:proofErr w:type="gramEnd"/>
      <w:r>
        <w:rPr>
          <w:rFonts w:hint="eastAsia"/>
        </w:rPr>
        <w:t>插座。</w:t>
      </w:r>
    </w:p>
    <w:p w14:paraId="49B42070" w14:textId="77777777" w:rsidR="00EF26D9" w:rsidRPr="0098023B" w:rsidRDefault="00EF26D9" w:rsidP="00EF26D9">
      <w:pPr>
        <w:pStyle w:val="M2"/>
      </w:pPr>
      <w:bookmarkStart w:id="16" w:name="_Toc511470401"/>
      <w:bookmarkStart w:id="17" w:name="_Toc511637375"/>
      <w:bookmarkStart w:id="18" w:name="_Toc532228204"/>
      <w:r w:rsidRPr="0098023B">
        <w:rPr>
          <w:rFonts w:hint="eastAsia"/>
        </w:rPr>
        <w:t>客房</w:t>
      </w:r>
      <w:bookmarkEnd w:id="16"/>
      <w:bookmarkEnd w:id="17"/>
      <w:r w:rsidR="0098023B" w:rsidRPr="0098023B">
        <w:rPr>
          <w:rFonts w:hint="eastAsia"/>
        </w:rPr>
        <w:t>部分</w:t>
      </w:r>
      <w:bookmarkEnd w:id="18"/>
    </w:p>
    <w:p w14:paraId="1E4D35F1" w14:textId="2F214CEA" w:rsidR="008C2459" w:rsidRDefault="008C2459" w:rsidP="00481B66">
      <w:pPr>
        <w:pStyle w:val="M3"/>
        <w:rPr>
          <w:b/>
        </w:rPr>
      </w:pPr>
      <w:r w:rsidRPr="006455D5">
        <w:rPr>
          <w:rFonts w:hint="eastAsia"/>
        </w:rPr>
        <w:t>旅馆类居住建筑</w:t>
      </w:r>
      <w:r>
        <w:rPr>
          <w:rFonts w:hint="eastAsia"/>
        </w:rPr>
        <w:t>中的客房应</w:t>
      </w:r>
      <w:r w:rsidR="00ED31A4">
        <w:rPr>
          <w:rFonts w:hint="eastAsia"/>
        </w:rPr>
        <w:t>具有</w:t>
      </w:r>
      <w:r>
        <w:rPr>
          <w:rFonts w:hint="eastAsia"/>
        </w:rPr>
        <w:t>就寝、厕浴、贮存等基本功能空间。</w:t>
      </w:r>
    </w:p>
    <w:p w14:paraId="131B1C72" w14:textId="77777777" w:rsidR="00481B66" w:rsidRPr="00CB6F9E" w:rsidRDefault="00481B66" w:rsidP="00481B66">
      <w:pPr>
        <w:pStyle w:val="M3"/>
        <w:rPr>
          <w:b/>
        </w:rPr>
      </w:pPr>
      <w:r w:rsidRPr="00CB6F9E">
        <w:rPr>
          <w:rFonts w:hint="eastAsia"/>
        </w:rPr>
        <w:t>客房净面积不应小于表4.2.2的规定</w:t>
      </w:r>
      <w:r w:rsidRPr="0086307E">
        <w:rPr>
          <w:rFonts w:hint="eastAsia"/>
          <w:b/>
        </w:rPr>
        <w:t>。</w:t>
      </w:r>
    </w:p>
    <w:p w14:paraId="121EF63E" w14:textId="77777777" w:rsidR="00481B66" w:rsidRPr="00CB6F9E" w:rsidRDefault="00481B66" w:rsidP="00481B66">
      <w:pPr>
        <w:pStyle w:val="afa"/>
        <w:rPr>
          <w:b/>
          <w:kern w:val="0"/>
        </w:rPr>
      </w:pPr>
      <w:r w:rsidRPr="00CB6F9E">
        <w:rPr>
          <w:rFonts w:hint="eastAsia"/>
          <w:kern w:val="0"/>
        </w:rPr>
        <w:t>表4.2.2客房净面积</w:t>
      </w:r>
      <w:r>
        <w:rPr>
          <w:rFonts w:hint="eastAsia"/>
          <w:kern w:val="0"/>
        </w:rPr>
        <w:t>(</w:t>
      </w:r>
      <w:r>
        <w:rPr>
          <w:kern w:val="0"/>
        </w:rPr>
        <w:t>m</w:t>
      </w:r>
      <w:r w:rsidRPr="00CB6F9E">
        <w:rPr>
          <w:kern w:val="0"/>
          <w:vertAlign w:val="superscript"/>
        </w:rPr>
        <w:t>2</w:t>
      </w:r>
      <w:r>
        <w:rPr>
          <w:rFonts w:hint="eastAsia"/>
          <w:kern w:val="0"/>
        </w:rPr>
        <w:t>)</w:t>
      </w:r>
    </w:p>
    <w:tbl>
      <w:tblPr>
        <w:tblStyle w:val="ad"/>
        <w:tblW w:w="0" w:type="auto"/>
        <w:tblLook w:val="04A0" w:firstRow="1" w:lastRow="0" w:firstColumn="1" w:lastColumn="0" w:noHBand="0" w:noVBand="1"/>
      </w:tblPr>
      <w:tblGrid>
        <w:gridCol w:w="2547"/>
        <w:gridCol w:w="1134"/>
        <w:gridCol w:w="2271"/>
        <w:gridCol w:w="2126"/>
      </w:tblGrid>
      <w:tr w:rsidR="0086307E" w:rsidRPr="006F15A2" w14:paraId="4E04D066" w14:textId="77777777" w:rsidTr="00B03BB2">
        <w:tc>
          <w:tcPr>
            <w:tcW w:w="2547" w:type="dxa"/>
          </w:tcPr>
          <w:p w14:paraId="48D95E2C" w14:textId="77777777" w:rsidR="0086307E" w:rsidRPr="00916B4A" w:rsidRDefault="0086307E" w:rsidP="00B03BB2">
            <w:pPr>
              <w:jc w:val="center"/>
              <w:rPr>
                <w:rFonts w:ascii="宋体" w:hAnsi="Arial" w:cstheme="majorBidi"/>
                <w:b w:val="0"/>
                <w:kern w:val="0"/>
                <w:sz w:val="18"/>
                <w:szCs w:val="18"/>
                <w:lang w:bidi="en-US"/>
              </w:rPr>
            </w:pPr>
            <w:r>
              <w:rPr>
                <w:rFonts w:ascii="宋体" w:hAnsi="Arial" w:cstheme="majorBidi" w:hint="eastAsia"/>
                <w:b w:val="0"/>
                <w:kern w:val="0"/>
                <w:sz w:val="18"/>
                <w:szCs w:val="18"/>
                <w:lang w:bidi="en-US"/>
              </w:rPr>
              <w:t>房间类型</w:t>
            </w:r>
          </w:p>
        </w:tc>
        <w:tc>
          <w:tcPr>
            <w:tcW w:w="1134" w:type="dxa"/>
          </w:tcPr>
          <w:p w14:paraId="55FE99EC" w14:textId="77777777" w:rsidR="0086307E" w:rsidRPr="006F15A2" w:rsidRDefault="0086307E" w:rsidP="00B03BB2">
            <w:pPr>
              <w:jc w:val="center"/>
              <w:rPr>
                <w:rFonts w:ascii="宋体" w:hAnsi="Arial" w:cstheme="majorBidi"/>
                <w:b w:val="0"/>
                <w:kern w:val="0"/>
                <w:sz w:val="18"/>
                <w:szCs w:val="18"/>
                <w:lang w:bidi="en-US"/>
              </w:rPr>
            </w:pPr>
            <w:r w:rsidRPr="006F15A2">
              <w:rPr>
                <w:rFonts w:ascii="宋体" w:hAnsi="Arial" w:cstheme="majorBidi" w:hint="eastAsia"/>
                <w:b w:val="0"/>
                <w:kern w:val="0"/>
                <w:sz w:val="18"/>
                <w:szCs w:val="18"/>
                <w:lang w:bidi="en-US"/>
              </w:rPr>
              <w:t>单人床间</w:t>
            </w:r>
          </w:p>
        </w:tc>
        <w:tc>
          <w:tcPr>
            <w:tcW w:w="2271" w:type="dxa"/>
          </w:tcPr>
          <w:p w14:paraId="2363C7B5" w14:textId="77777777" w:rsidR="0086307E" w:rsidRPr="006F15A2" w:rsidRDefault="0086307E" w:rsidP="00B03BB2">
            <w:pPr>
              <w:jc w:val="center"/>
              <w:rPr>
                <w:rFonts w:ascii="宋体" w:hAnsi="Arial" w:cstheme="majorBidi"/>
                <w:b w:val="0"/>
                <w:kern w:val="0"/>
                <w:sz w:val="18"/>
                <w:szCs w:val="18"/>
                <w:lang w:bidi="en-US"/>
              </w:rPr>
            </w:pPr>
            <w:r w:rsidRPr="006F15A2">
              <w:rPr>
                <w:rFonts w:ascii="宋体" w:hAnsi="Arial" w:cstheme="majorBidi" w:hint="eastAsia"/>
                <w:b w:val="0"/>
                <w:kern w:val="0"/>
                <w:sz w:val="18"/>
                <w:szCs w:val="18"/>
                <w:lang w:bidi="en-US"/>
              </w:rPr>
              <w:t>双床或双人床间</w:t>
            </w:r>
          </w:p>
        </w:tc>
        <w:tc>
          <w:tcPr>
            <w:tcW w:w="2126" w:type="dxa"/>
          </w:tcPr>
          <w:p w14:paraId="45F11D7B" w14:textId="77777777" w:rsidR="0086307E" w:rsidRPr="006F15A2" w:rsidRDefault="0086307E" w:rsidP="00B03BB2">
            <w:pPr>
              <w:jc w:val="center"/>
              <w:rPr>
                <w:rFonts w:ascii="宋体" w:hAnsi="Arial" w:cstheme="majorBidi"/>
                <w:b w:val="0"/>
                <w:kern w:val="0"/>
                <w:sz w:val="18"/>
                <w:szCs w:val="18"/>
                <w:lang w:bidi="en-US"/>
              </w:rPr>
            </w:pPr>
            <w:r w:rsidRPr="006F15A2">
              <w:rPr>
                <w:rFonts w:ascii="宋体" w:hAnsi="Arial" w:cstheme="majorBidi" w:hint="eastAsia"/>
                <w:b w:val="0"/>
                <w:kern w:val="0"/>
                <w:sz w:val="18"/>
                <w:szCs w:val="18"/>
                <w:lang w:bidi="en-US"/>
              </w:rPr>
              <w:t>多床间（按每床计）</w:t>
            </w:r>
          </w:p>
        </w:tc>
      </w:tr>
      <w:tr w:rsidR="0086307E" w:rsidRPr="006F15A2" w14:paraId="52C66A76" w14:textId="77777777" w:rsidTr="00B03BB2">
        <w:tc>
          <w:tcPr>
            <w:tcW w:w="2547" w:type="dxa"/>
          </w:tcPr>
          <w:p w14:paraId="29BBB54B" w14:textId="77777777" w:rsidR="0086307E" w:rsidRPr="00916B4A" w:rsidRDefault="0086307E" w:rsidP="00B03BB2">
            <w:pPr>
              <w:jc w:val="center"/>
              <w:rPr>
                <w:rFonts w:ascii="宋体" w:hAnsi="Arial" w:cstheme="majorBidi"/>
                <w:b w:val="0"/>
                <w:kern w:val="0"/>
                <w:sz w:val="18"/>
                <w:szCs w:val="18"/>
                <w:lang w:bidi="en-US"/>
              </w:rPr>
            </w:pPr>
            <w:r w:rsidRPr="00916B4A">
              <w:rPr>
                <w:rFonts w:hint="eastAsia"/>
                <w:b w:val="0"/>
                <w:kern w:val="0"/>
                <w:sz w:val="18"/>
              </w:rPr>
              <w:t>客房净面积</w:t>
            </w:r>
            <w:r w:rsidRPr="00916B4A">
              <w:rPr>
                <w:rFonts w:hint="eastAsia"/>
                <w:b w:val="0"/>
                <w:kern w:val="0"/>
                <w:sz w:val="18"/>
              </w:rPr>
              <w:t>(</w:t>
            </w:r>
            <w:r w:rsidRPr="00916B4A">
              <w:rPr>
                <w:b w:val="0"/>
                <w:kern w:val="0"/>
                <w:sz w:val="18"/>
              </w:rPr>
              <w:t>m</w:t>
            </w:r>
            <w:r w:rsidRPr="00916B4A">
              <w:rPr>
                <w:b w:val="0"/>
                <w:kern w:val="0"/>
                <w:sz w:val="18"/>
                <w:vertAlign w:val="superscript"/>
              </w:rPr>
              <w:t>2</w:t>
            </w:r>
            <w:r w:rsidRPr="00916B4A">
              <w:rPr>
                <w:rFonts w:hint="eastAsia"/>
                <w:b w:val="0"/>
                <w:kern w:val="0"/>
                <w:sz w:val="18"/>
              </w:rPr>
              <w:t>)</w:t>
            </w:r>
          </w:p>
        </w:tc>
        <w:tc>
          <w:tcPr>
            <w:tcW w:w="1134" w:type="dxa"/>
          </w:tcPr>
          <w:p w14:paraId="2126C8BA" w14:textId="77777777" w:rsidR="0086307E" w:rsidRPr="006F15A2" w:rsidRDefault="0086307E" w:rsidP="00B03BB2">
            <w:pPr>
              <w:jc w:val="center"/>
              <w:rPr>
                <w:rFonts w:ascii="宋体" w:hAnsi="Arial" w:cstheme="majorBidi"/>
                <w:b w:val="0"/>
                <w:kern w:val="0"/>
                <w:sz w:val="18"/>
                <w:szCs w:val="18"/>
                <w:lang w:bidi="en-US"/>
              </w:rPr>
            </w:pPr>
            <w:r w:rsidRPr="006F15A2">
              <w:rPr>
                <w:rFonts w:ascii="宋体" w:hAnsi="Arial" w:cstheme="majorBidi" w:hint="eastAsia"/>
                <w:b w:val="0"/>
                <w:kern w:val="0"/>
                <w:sz w:val="18"/>
                <w:szCs w:val="18"/>
                <w:lang w:bidi="en-US"/>
              </w:rPr>
              <w:t>8</w:t>
            </w:r>
          </w:p>
        </w:tc>
        <w:tc>
          <w:tcPr>
            <w:tcW w:w="2271" w:type="dxa"/>
          </w:tcPr>
          <w:p w14:paraId="67EF502C" w14:textId="77777777" w:rsidR="0086307E" w:rsidRPr="006F15A2" w:rsidRDefault="0086307E" w:rsidP="00B03BB2">
            <w:pPr>
              <w:jc w:val="center"/>
              <w:rPr>
                <w:rFonts w:ascii="宋体" w:hAnsi="Arial" w:cstheme="majorBidi"/>
                <w:b w:val="0"/>
                <w:kern w:val="0"/>
                <w:sz w:val="18"/>
                <w:szCs w:val="18"/>
                <w:lang w:bidi="en-US"/>
              </w:rPr>
            </w:pPr>
            <w:r w:rsidRPr="006F15A2">
              <w:rPr>
                <w:rFonts w:ascii="宋体" w:hAnsi="Arial" w:cstheme="majorBidi" w:hint="eastAsia"/>
                <w:b w:val="0"/>
                <w:kern w:val="0"/>
                <w:sz w:val="18"/>
                <w:szCs w:val="18"/>
                <w:lang w:bidi="en-US"/>
              </w:rPr>
              <w:t>12</w:t>
            </w:r>
          </w:p>
        </w:tc>
        <w:tc>
          <w:tcPr>
            <w:tcW w:w="2126" w:type="dxa"/>
          </w:tcPr>
          <w:p w14:paraId="62E3A88F" w14:textId="77777777" w:rsidR="0086307E" w:rsidRPr="006F15A2" w:rsidRDefault="0086307E" w:rsidP="00B03BB2">
            <w:pPr>
              <w:jc w:val="center"/>
              <w:rPr>
                <w:rFonts w:ascii="宋体" w:hAnsi="Arial" w:cstheme="majorBidi"/>
                <w:b w:val="0"/>
                <w:kern w:val="0"/>
                <w:sz w:val="18"/>
                <w:szCs w:val="18"/>
                <w:lang w:bidi="en-US"/>
              </w:rPr>
            </w:pPr>
            <w:r w:rsidRPr="006F15A2">
              <w:rPr>
                <w:rFonts w:ascii="宋体" w:hAnsi="Arial" w:cstheme="majorBidi" w:hint="eastAsia"/>
                <w:b w:val="0"/>
                <w:kern w:val="0"/>
                <w:sz w:val="18"/>
                <w:szCs w:val="18"/>
                <w:lang w:bidi="en-US"/>
              </w:rPr>
              <w:t>每床不小于4</w:t>
            </w:r>
          </w:p>
        </w:tc>
      </w:tr>
    </w:tbl>
    <w:p w14:paraId="20EF1C04" w14:textId="77777777" w:rsidR="00481B66" w:rsidRPr="006F15A2" w:rsidRDefault="00481B66" w:rsidP="00481B66">
      <w:pPr>
        <w:pStyle w:val="afc"/>
        <w:ind w:firstLine="360"/>
      </w:pPr>
      <w:r w:rsidRPr="006F15A2">
        <w:rPr>
          <w:rFonts w:hint="eastAsia"/>
        </w:rPr>
        <w:t>注：客房净面积是指除客房阳台、卫生间和门内出入口小走道（门廊）以外的房间内面积（公寓式旅馆类居住建筑的客房除外）。</w:t>
      </w:r>
    </w:p>
    <w:p w14:paraId="1012958E" w14:textId="58D4EFB6" w:rsidR="00833A45" w:rsidRDefault="005B1EF0" w:rsidP="00833A45">
      <w:pPr>
        <w:pStyle w:val="M3"/>
        <w:rPr>
          <w:b/>
          <w:color w:val="00B0F0"/>
        </w:rPr>
      </w:pPr>
      <w:r>
        <w:rPr>
          <w:rFonts w:hint="eastAsia"/>
        </w:rPr>
        <w:t>当</w:t>
      </w:r>
      <w:r w:rsidR="00833A45">
        <w:rPr>
          <w:rFonts w:hint="eastAsia"/>
        </w:rPr>
        <w:t>客房附设卫生间</w:t>
      </w:r>
      <w:r w:rsidR="0086307E">
        <w:rPr>
          <w:rFonts w:hint="eastAsia"/>
        </w:rPr>
        <w:t>设2件卫生器具时，净面积不应小于2.5</w:t>
      </w:r>
      <w:r w:rsidR="0086307E" w:rsidRPr="0086307E">
        <w:t xml:space="preserve"> </w:t>
      </w:r>
      <w:r w:rsidR="0086307E">
        <w:t>m</w:t>
      </w:r>
      <w:r w:rsidR="0086307E" w:rsidRPr="00CB6F9E">
        <w:rPr>
          <w:vertAlign w:val="superscript"/>
        </w:rPr>
        <w:t>2</w:t>
      </w:r>
      <w:r w:rsidR="0086307E">
        <w:rPr>
          <w:rFonts w:hint="eastAsia"/>
        </w:rPr>
        <w:t>；</w:t>
      </w:r>
      <w:r>
        <w:rPr>
          <w:rFonts w:hint="eastAsia"/>
        </w:rPr>
        <w:t>当</w:t>
      </w:r>
      <w:r w:rsidR="0086307E">
        <w:rPr>
          <w:rFonts w:hint="eastAsia"/>
        </w:rPr>
        <w:t>设3件卫生器具时，净面积不应小于3.0</w:t>
      </w:r>
      <w:r w:rsidR="0086307E" w:rsidRPr="0086307E">
        <w:t xml:space="preserve"> </w:t>
      </w:r>
      <w:r w:rsidR="0086307E">
        <w:t>m</w:t>
      </w:r>
      <w:r w:rsidR="0086307E" w:rsidRPr="00CB6F9E">
        <w:rPr>
          <w:vertAlign w:val="superscript"/>
        </w:rPr>
        <w:t>2</w:t>
      </w:r>
      <w:r w:rsidR="00833A45" w:rsidRPr="00BC32E7">
        <w:rPr>
          <w:rFonts w:hint="eastAsia"/>
        </w:rPr>
        <w:t>。</w:t>
      </w:r>
    </w:p>
    <w:p w14:paraId="340022BB" w14:textId="77777777" w:rsidR="00833A45" w:rsidRPr="00791A61" w:rsidRDefault="00833A45" w:rsidP="00833A45">
      <w:pPr>
        <w:pStyle w:val="afc"/>
        <w:ind w:firstLine="360"/>
      </w:pPr>
      <w:r>
        <w:rPr>
          <w:rFonts w:hint="eastAsia"/>
        </w:rPr>
        <w:t>注：</w:t>
      </w:r>
      <w:r w:rsidRPr="00791A61">
        <w:rPr>
          <w:rFonts w:hint="eastAsia"/>
        </w:rPr>
        <w:t>2件</w:t>
      </w:r>
      <w:r>
        <w:rPr>
          <w:rFonts w:hint="eastAsia"/>
        </w:rPr>
        <w:t>指大便器、洗面盆，3件指大便器、洗面盆、浴盆或淋浴间（开放式卫生间除外）。</w:t>
      </w:r>
    </w:p>
    <w:p w14:paraId="044137FA" w14:textId="77777777" w:rsidR="00833A45" w:rsidRPr="009B6B36" w:rsidRDefault="00833A45" w:rsidP="00597462">
      <w:pPr>
        <w:pStyle w:val="M3"/>
      </w:pPr>
      <w:r w:rsidRPr="009B6B36">
        <w:rPr>
          <w:rFonts w:hint="eastAsia"/>
        </w:rPr>
        <w:t>客房室内净高应符合下列规定:</w:t>
      </w:r>
    </w:p>
    <w:p w14:paraId="550D35B4" w14:textId="62C0026F" w:rsidR="00833A45" w:rsidRPr="009B6B36" w:rsidRDefault="00833A45" w:rsidP="00833A45">
      <w:pPr>
        <w:pStyle w:val="11"/>
        <w:ind w:firstLine="420"/>
        <w:rPr>
          <w:lang w:bidi="en-US"/>
        </w:rPr>
      </w:pPr>
      <w:r>
        <w:rPr>
          <w:rFonts w:hint="eastAsia"/>
          <w:lang w:bidi="en-US"/>
        </w:rPr>
        <w:t>1</w:t>
      </w:r>
      <w:r w:rsidR="0046167D">
        <w:rPr>
          <w:rFonts w:hint="eastAsia"/>
          <w:lang w:bidi="en-US"/>
        </w:rPr>
        <w:t xml:space="preserve">  </w:t>
      </w:r>
      <w:r w:rsidRPr="009B6B36">
        <w:rPr>
          <w:rFonts w:hint="eastAsia"/>
          <w:lang w:bidi="en-US"/>
        </w:rPr>
        <w:t>客房居住部分净高，当设空调时不应低于</w:t>
      </w:r>
      <w:r w:rsidRPr="009B6B36">
        <w:rPr>
          <w:rFonts w:hint="eastAsia"/>
          <w:lang w:bidi="en-US"/>
        </w:rPr>
        <w:t>2. 40m</w:t>
      </w:r>
      <w:r>
        <w:rPr>
          <w:rFonts w:hint="eastAsia"/>
          <w:lang w:bidi="en-US"/>
        </w:rPr>
        <w:t>；</w:t>
      </w:r>
      <w:r w:rsidRPr="009B6B36">
        <w:rPr>
          <w:rFonts w:hint="eastAsia"/>
          <w:lang w:bidi="en-US"/>
        </w:rPr>
        <w:t>不设空调时不应低于</w:t>
      </w:r>
      <w:r w:rsidRPr="009B6B36">
        <w:rPr>
          <w:rFonts w:hint="eastAsia"/>
          <w:lang w:bidi="en-US"/>
        </w:rPr>
        <w:t>2.60m</w:t>
      </w:r>
      <w:r w:rsidR="00ED31A4">
        <w:rPr>
          <w:rFonts w:hint="eastAsia"/>
          <w:lang w:bidi="en-US"/>
        </w:rPr>
        <w:t>。</w:t>
      </w:r>
    </w:p>
    <w:p w14:paraId="76D229F5" w14:textId="1EF96916" w:rsidR="00833A45" w:rsidRPr="009B6B36" w:rsidRDefault="00833A45" w:rsidP="00833A45">
      <w:pPr>
        <w:pStyle w:val="11"/>
        <w:ind w:firstLine="420"/>
        <w:rPr>
          <w:lang w:bidi="en-US"/>
        </w:rPr>
      </w:pPr>
      <w:r w:rsidRPr="009B6B36">
        <w:rPr>
          <w:rFonts w:hint="eastAsia"/>
          <w:lang w:bidi="en-US"/>
        </w:rPr>
        <w:t>2</w:t>
      </w:r>
      <w:r w:rsidR="0046167D">
        <w:rPr>
          <w:rFonts w:hint="eastAsia"/>
          <w:lang w:bidi="en-US"/>
        </w:rPr>
        <w:t xml:space="preserve">  </w:t>
      </w:r>
      <w:r w:rsidRPr="009B6B36">
        <w:rPr>
          <w:rFonts w:hint="eastAsia"/>
          <w:lang w:bidi="en-US"/>
        </w:rPr>
        <w:t>利用坡屋顶内空间作为客房时，应至少有</w:t>
      </w:r>
      <w:r w:rsidRPr="009B6B36">
        <w:rPr>
          <w:rFonts w:hint="eastAsia"/>
          <w:lang w:bidi="en-US"/>
        </w:rPr>
        <w:t>8m</w:t>
      </w:r>
      <w:r w:rsidRPr="00B82155">
        <w:rPr>
          <w:rFonts w:hint="eastAsia"/>
          <w:vertAlign w:val="superscript"/>
          <w:lang w:bidi="en-US"/>
        </w:rPr>
        <w:t>2</w:t>
      </w:r>
      <w:r w:rsidRPr="009B6B36">
        <w:rPr>
          <w:rFonts w:hint="eastAsia"/>
          <w:lang w:bidi="en-US"/>
        </w:rPr>
        <w:t>面积的净高不低于</w:t>
      </w:r>
      <w:r w:rsidRPr="009B6B36">
        <w:rPr>
          <w:rFonts w:hint="eastAsia"/>
          <w:lang w:bidi="en-US"/>
        </w:rPr>
        <w:t>2.40m</w:t>
      </w:r>
      <w:r w:rsidR="00ED31A4">
        <w:rPr>
          <w:rFonts w:hint="eastAsia"/>
          <w:lang w:bidi="en-US"/>
        </w:rPr>
        <w:t>。</w:t>
      </w:r>
    </w:p>
    <w:p w14:paraId="77A08799" w14:textId="1C125668" w:rsidR="00833A45" w:rsidRPr="009B6B36" w:rsidRDefault="00833A45" w:rsidP="00833A45">
      <w:pPr>
        <w:pStyle w:val="11"/>
        <w:ind w:firstLine="420"/>
        <w:rPr>
          <w:lang w:bidi="en-US"/>
        </w:rPr>
      </w:pPr>
      <w:r>
        <w:rPr>
          <w:rFonts w:hint="eastAsia"/>
          <w:lang w:bidi="en-US"/>
        </w:rPr>
        <w:t>3</w:t>
      </w:r>
      <w:r w:rsidR="0046167D">
        <w:rPr>
          <w:rFonts w:hint="eastAsia"/>
          <w:lang w:bidi="en-US"/>
        </w:rPr>
        <w:t xml:space="preserve">  </w:t>
      </w:r>
      <w:r w:rsidRPr="009B6B36">
        <w:rPr>
          <w:rFonts w:hint="eastAsia"/>
          <w:lang w:bidi="en-US"/>
        </w:rPr>
        <w:t>卫生间净高不应低于</w:t>
      </w:r>
      <w:r w:rsidRPr="009B6B36">
        <w:rPr>
          <w:rFonts w:hint="eastAsia"/>
          <w:lang w:bidi="en-US"/>
        </w:rPr>
        <w:t>2.20m</w:t>
      </w:r>
      <w:r w:rsidR="00ED31A4">
        <w:rPr>
          <w:rFonts w:hint="eastAsia"/>
          <w:lang w:bidi="en-US"/>
        </w:rPr>
        <w:t>。</w:t>
      </w:r>
    </w:p>
    <w:p w14:paraId="647EF27D" w14:textId="77777777" w:rsidR="00833A45" w:rsidRDefault="00833A45" w:rsidP="00833A45">
      <w:pPr>
        <w:pStyle w:val="11"/>
        <w:ind w:firstLine="420"/>
        <w:rPr>
          <w:lang w:bidi="en-US"/>
        </w:rPr>
      </w:pPr>
      <w:r>
        <w:rPr>
          <w:rFonts w:hint="eastAsia"/>
          <w:lang w:bidi="en-US"/>
        </w:rPr>
        <w:t>4</w:t>
      </w:r>
      <w:r w:rsidR="0046167D">
        <w:rPr>
          <w:rFonts w:hint="eastAsia"/>
          <w:lang w:bidi="en-US"/>
        </w:rPr>
        <w:t xml:space="preserve">  </w:t>
      </w:r>
      <w:r w:rsidRPr="009B6B36">
        <w:rPr>
          <w:rFonts w:hint="eastAsia"/>
          <w:lang w:bidi="en-US"/>
        </w:rPr>
        <w:t>客房层公共走道及客房内走道净高不应低于</w:t>
      </w:r>
      <w:r w:rsidRPr="009B6B36">
        <w:rPr>
          <w:rFonts w:hint="eastAsia"/>
          <w:lang w:bidi="en-US"/>
        </w:rPr>
        <w:t>2.</w:t>
      </w:r>
      <w:r w:rsidR="0086307E">
        <w:rPr>
          <w:rFonts w:hint="eastAsia"/>
          <w:lang w:bidi="en-US"/>
        </w:rPr>
        <w:t>2</w:t>
      </w:r>
      <w:r>
        <w:rPr>
          <w:rFonts w:hint="eastAsia"/>
          <w:lang w:bidi="en-US"/>
        </w:rPr>
        <w:t>0</w:t>
      </w:r>
      <w:r w:rsidRPr="009B6B36">
        <w:rPr>
          <w:rFonts w:hint="eastAsia"/>
          <w:lang w:bidi="en-US"/>
        </w:rPr>
        <w:t>m</w:t>
      </w:r>
      <w:r>
        <w:rPr>
          <w:rFonts w:hint="eastAsia"/>
          <w:lang w:bidi="en-US"/>
        </w:rPr>
        <w:t>。</w:t>
      </w:r>
    </w:p>
    <w:p w14:paraId="752993A0" w14:textId="77777777" w:rsidR="00833A45" w:rsidRPr="009B6B36" w:rsidRDefault="004651F4" w:rsidP="00833A45">
      <w:pPr>
        <w:pStyle w:val="M3"/>
      </w:pPr>
      <w:r>
        <w:rPr>
          <w:rFonts w:hint="eastAsia"/>
        </w:rPr>
        <w:lastRenderedPageBreak/>
        <w:t>客房</w:t>
      </w:r>
      <w:r w:rsidR="00833A45" w:rsidRPr="009B6B36">
        <w:rPr>
          <w:rFonts w:hint="eastAsia"/>
        </w:rPr>
        <w:t>门应符合下列规定:</w:t>
      </w:r>
    </w:p>
    <w:p w14:paraId="571168BE" w14:textId="64E302F9" w:rsidR="00833A45" w:rsidRDefault="00833A45" w:rsidP="00833A45">
      <w:pPr>
        <w:pStyle w:val="11"/>
        <w:ind w:firstLine="420"/>
        <w:rPr>
          <w:lang w:bidi="en-US"/>
        </w:rPr>
      </w:pPr>
      <w:r>
        <w:rPr>
          <w:rFonts w:hint="eastAsia"/>
          <w:lang w:bidi="en-US"/>
        </w:rPr>
        <w:t>1</w:t>
      </w:r>
      <w:r w:rsidR="0046167D">
        <w:rPr>
          <w:rFonts w:hint="eastAsia"/>
          <w:lang w:bidi="en-US"/>
        </w:rPr>
        <w:t xml:space="preserve">  </w:t>
      </w:r>
      <w:r w:rsidRPr="009B6B36">
        <w:rPr>
          <w:rFonts w:hint="eastAsia"/>
          <w:lang w:bidi="en-US"/>
        </w:rPr>
        <w:t>客房</w:t>
      </w:r>
      <w:r>
        <w:rPr>
          <w:rFonts w:hint="eastAsia"/>
          <w:lang w:bidi="en-US"/>
        </w:rPr>
        <w:t>入</w:t>
      </w:r>
      <w:r w:rsidRPr="009B6B36">
        <w:rPr>
          <w:rFonts w:hint="eastAsia"/>
          <w:lang w:bidi="en-US"/>
        </w:rPr>
        <w:t>口门的净宽不应小于</w:t>
      </w:r>
      <w:r w:rsidRPr="009B6B36">
        <w:rPr>
          <w:rFonts w:hint="eastAsia"/>
          <w:lang w:bidi="en-US"/>
        </w:rPr>
        <w:t>0.90m</w:t>
      </w:r>
      <w:r w:rsidRPr="009B6B36">
        <w:rPr>
          <w:rFonts w:hint="eastAsia"/>
          <w:lang w:bidi="en-US"/>
        </w:rPr>
        <w:t>，门洞净高不应低于</w:t>
      </w:r>
      <w:r w:rsidRPr="009B6B36">
        <w:rPr>
          <w:rFonts w:hint="eastAsia"/>
          <w:lang w:bidi="en-US"/>
        </w:rPr>
        <w:t>2.</w:t>
      </w:r>
      <w:r w:rsidR="0086307E">
        <w:rPr>
          <w:rFonts w:hint="eastAsia"/>
          <w:lang w:bidi="en-US"/>
        </w:rPr>
        <w:t>1</w:t>
      </w:r>
      <w:r>
        <w:rPr>
          <w:rFonts w:hint="eastAsia"/>
          <w:lang w:bidi="en-US"/>
        </w:rPr>
        <w:t>0</w:t>
      </w:r>
      <w:r w:rsidRPr="009B6B36">
        <w:rPr>
          <w:rFonts w:hint="eastAsia"/>
          <w:lang w:bidi="en-US"/>
        </w:rPr>
        <w:t>m</w:t>
      </w:r>
      <w:r w:rsidR="00ED31A4">
        <w:rPr>
          <w:rFonts w:hint="eastAsia"/>
          <w:lang w:bidi="en-US"/>
        </w:rPr>
        <w:t>。</w:t>
      </w:r>
    </w:p>
    <w:p w14:paraId="51EC3889" w14:textId="77777777" w:rsidR="00833A45" w:rsidRDefault="00833A45" w:rsidP="00833A45">
      <w:pPr>
        <w:pStyle w:val="11"/>
        <w:ind w:firstLine="420"/>
        <w:rPr>
          <w:lang w:bidi="en-US"/>
        </w:rPr>
      </w:pPr>
      <w:r>
        <w:rPr>
          <w:rFonts w:hint="eastAsia"/>
          <w:lang w:bidi="en-US"/>
        </w:rPr>
        <w:t>2</w:t>
      </w:r>
      <w:r w:rsidR="0046167D">
        <w:rPr>
          <w:rFonts w:hint="eastAsia"/>
          <w:lang w:bidi="en-US"/>
        </w:rPr>
        <w:t xml:space="preserve">  </w:t>
      </w:r>
      <w:r w:rsidRPr="009B6B36">
        <w:rPr>
          <w:rFonts w:hint="eastAsia"/>
          <w:lang w:bidi="en-US"/>
        </w:rPr>
        <w:t>客房卫生间门净宽不应小于</w:t>
      </w:r>
      <w:r w:rsidRPr="009B6B36">
        <w:rPr>
          <w:rFonts w:hint="eastAsia"/>
          <w:lang w:bidi="en-US"/>
        </w:rPr>
        <w:t>0.70m</w:t>
      </w:r>
      <w:r w:rsidRPr="009B6B36">
        <w:rPr>
          <w:rFonts w:hint="eastAsia"/>
          <w:lang w:bidi="en-US"/>
        </w:rPr>
        <w:t>，净高不应低于</w:t>
      </w:r>
      <w:r w:rsidRPr="009B6B36">
        <w:rPr>
          <w:rFonts w:hint="eastAsia"/>
          <w:lang w:bidi="en-US"/>
        </w:rPr>
        <w:t>2.</w:t>
      </w:r>
      <w:r>
        <w:rPr>
          <w:rFonts w:hint="eastAsia"/>
          <w:lang w:bidi="en-US"/>
        </w:rPr>
        <w:t>10</w:t>
      </w:r>
      <w:r w:rsidRPr="009B6B36">
        <w:rPr>
          <w:rFonts w:hint="eastAsia"/>
          <w:lang w:bidi="en-US"/>
        </w:rPr>
        <w:t>m</w:t>
      </w:r>
      <w:r>
        <w:rPr>
          <w:rFonts w:hint="eastAsia"/>
          <w:lang w:bidi="en-US"/>
        </w:rPr>
        <w:t>；</w:t>
      </w:r>
      <w:r w:rsidRPr="009B6B36">
        <w:rPr>
          <w:rFonts w:hint="eastAsia"/>
          <w:lang w:bidi="en-US"/>
        </w:rPr>
        <w:t>无障碍客房卫生间门净宽不应小于</w:t>
      </w:r>
      <w:r w:rsidRPr="009B6B36">
        <w:rPr>
          <w:rFonts w:hint="eastAsia"/>
          <w:lang w:bidi="en-US"/>
        </w:rPr>
        <w:t>0.80m</w:t>
      </w:r>
      <w:r>
        <w:rPr>
          <w:rFonts w:hint="eastAsia"/>
          <w:lang w:bidi="en-US"/>
        </w:rPr>
        <w:t>。</w:t>
      </w:r>
    </w:p>
    <w:p w14:paraId="6E41AEBE" w14:textId="73F607A9" w:rsidR="00833A45" w:rsidRPr="009B6B36" w:rsidRDefault="00833A45" w:rsidP="00833A45">
      <w:pPr>
        <w:pStyle w:val="M3"/>
      </w:pPr>
      <w:r w:rsidRPr="009B6B36">
        <w:rPr>
          <w:rFonts w:hint="eastAsia"/>
        </w:rPr>
        <w:t>走道</w:t>
      </w:r>
      <w:r>
        <w:rPr>
          <w:rFonts w:hint="eastAsia"/>
        </w:rPr>
        <w:t>净宽</w:t>
      </w:r>
      <w:r w:rsidRPr="009B6B36">
        <w:rPr>
          <w:rFonts w:hint="eastAsia"/>
        </w:rPr>
        <w:t>应符合下列规定:</w:t>
      </w:r>
    </w:p>
    <w:p w14:paraId="68D99A18" w14:textId="0DF82518" w:rsidR="00833A45" w:rsidRPr="009B6B36" w:rsidRDefault="00833A45" w:rsidP="00833A45">
      <w:pPr>
        <w:pStyle w:val="af9"/>
        <w:tabs>
          <w:tab w:val="left" w:pos="2830"/>
        </w:tabs>
        <w:rPr>
          <w:rFonts w:ascii="宋体" w:hAnsi="Arial" w:cstheme="majorBidi"/>
          <w:color w:val="auto"/>
          <w:kern w:val="0"/>
          <w:lang w:bidi="en-US"/>
        </w:rPr>
      </w:pPr>
      <w:r w:rsidRPr="009B6B36">
        <w:rPr>
          <w:rFonts w:ascii="宋体" w:hAnsi="Arial" w:cstheme="majorBidi" w:hint="eastAsia"/>
          <w:color w:val="auto"/>
          <w:kern w:val="0"/>
          <w:lang w:bidi="en-US"/>
        </w:rPr>
        <w:t xml:space="preserve">    1</w:t>
      </w:r>
      <w:r w:rsidR="0046167D">
        <w:rPr>
          <w:rFonts w:ascii="宋体" w:hAnsi="Arial" w:cstheme="majorBidi" w:hint="eastAsia"/>
          <w:color w:val="auto"/>
          <w:kern w:val="0"/>
          <w:lang w:bidi="en-US"/>
        </w:rPr>
        <w:t xml:space="preserve">  </w:t>
      </w:r>
      <w:proofErr w:type="gramStart"/>
      <w:r w:rsidRPr="009B6B36">
        <w:rPr>
          <w:rFonts w:ascii="宋体" w:hAnsi="Arial" w:cstheme="majorBidi" w:hint="eastAsia"/>
          <w:color w:val="auto"/>
          <w:kern w:val="0"/>
          <w:lang w:bidi="en-US"/>
        </w:rPr>
        <w:t>单面布房的</w:t>
      </w:r>
      <w:proofErr w:type="gramEnd"/>
      <w:r w:rsidRPr="009B6B36">
        <w:rPr>
          <w:rFonts w:ascii="宋体" w:hAnsi="Arial" w:cstheme="majorBidi" w:hint="eastAsia"/>
          <w:color w:val="auto"/>
          <w:kern w:val="0"/>
          <w:lang w:bidi="en-US"/>
        </w:rPr>
        <w:t>公共走道净宽不得小于1.30m，</w:t>
      </w:r>
      <w:proofErr w:type="gramStart"/>
      <w:r w:rsidRPr="009B6B36">
        <w:rPr>
          <w:rFonts w:ascii="宋体" w:hAnsi="Arial" w:cstheme="majorBidi" w:hint="eastAsia"/>
          <w:color w:val="auto"/>
          <w:kern w:val="0"/>
          <w:lang w:bidi="en-US"/>
        </w:rPr>
        <w:t>双面布房的</w:t>
      </w:r>
      <w:proofErr w:type="gramEnd"/>
      <w:r w:rsidRPr="009B6B36">
        <w:rPr>
          <w:rFonts w:ascii="宋体" w:hAnsi="Arial" w:cstheme="majorBidi" w:hint="eastAsia"/>
          <w:color w:val="auto"/>
          <w:kern w:val="0"/>
          <w:lang w:bidi="en-US"/>
        </w:rPr>
        <w:t>公共走道净宽不得小于1.40m</w:t>
      </w:r>
      <w:r w:rsidR="00ED31A4">
        <w:rPr>
          <w:rFonts w:ascii="宋体" w:hAnsi="Arial" w:cstheme="majorBidi" w:hint="eastAsia"/>
          <w:color w:val="auto"/>
          <w:kern w:val="0"/>
          <w:lang w:bidi="en-US"/>
        </w:rPr>
        <w:t>。</w:t>
      </w:r>
    </w:p>
    <w:p w14:paraId="7EF97A49" w14:textId="1F882EB2" w:rsidR="00833A45" w:rsidRPr="009B6B36" w:rsidRDefault="00833A45" w:rsidP="00833A45">
      <w:pPr>
        <w:pStyle w:val="af9"/>
        <w:tabs>
          <w:tab w:val="left" w:pos="2830"/>
        </w:tabs>
        <w:ind w:firstLineChars="200" w:firstLine="420"/>
        <w:rPr>
          <w:rFonts w:ascii="宋体" w:hAnsi="Arial" w:cstheme="majorBidi"/>
          <w:color w:val="auto"/>
          <w:kern w:val="0"/>
          <w:lang w:bidi="en-US"/>
        </w:rPr>
      </w:pPr>
      <w:r>
        <w:rPr>
          <w:rFonts w:ascii="宋体" w:hAnsi="Arial" w:cstheme="majorBidi" w:hint="eastAsia"/>
          <w:color w:val="auto"/>
          <w:kern w:val="0"/>
          <w:lang w:bidi="en-US"/>
        </w:rPr>
        <w:t>2</w:t>
      </w:r>
      <w:r w:rsidR="0046167D">
        <w:rPr>
          <w:rFonts w:ascii="宋体" w:hAnsi="Arial" w:cstheme="majorBidi" w:hint="eastAsia"/>
          <w:color w:val="auto"/>
          <w:kern w:val="0"/>
          <w:lang w:bidi="en-US"/>
        </w:rPr>
        <w:t xml:space="preserve">  </w:t>
      </w:r>
      <w:r w:rsidRPr="009B6B36">
        <w:rPr>
          <w:rFonts w:ascii="宋体" w:hAnsi="Arial" w:cstheme="majorBidi" w:hint="eastAsia"/>
          <w:color w:val="auto"/>
          <w:kern w:val="0"/>
          <w:lang w:bidi="en-US"/>
        </w:rPr>
        <w:t>客房内走道净宽不得小于1.</w:t>
      </w:r>
      <w:r>
        <w:rPr>
          <w:rFonts w:ascii="宋体" w:hAnsi="Arial" w:cstheme="majorBidi" w:hint="eastAsia"/>
          <w:color w:val="auto"/>
          <w:kern w:val="0"/>
          <w:lang w:bidi="en-US"/>
        </w:rPr>
        <w:t>10m</w:t>
      </w:r>
      <w:r w:rsidR="00ED31A4">
        <w:rPr>
          <w:rFonts w:ascii="宋体" w:hAnsi="Arial" w:cstheme="majorBidi" w:hint="eastAsia"/>
          <w:color w:val="auto"/>
          <w:kern w:val="0"/>
          <w:lang w:bidi="en-US"/>
        </w:rPr>
        <w:t>。</w:t>
      </w:r>
    </w:p>
    <w:p w14:paraId="43D52E1E" w14:textId="6F540B4E" w:rsidR="00833A45" w:rsidRDefault="00833A45" w:rsidP="00833A45">
      <w:pPr>
        <w:pStyle w:val="af9"/>
        <w:tabs>
          <w:tab w:val="left" w:pos="2830"/>
        </w:tabs>
        <w:ind w:firstLineChars="200" w:firstLine="420"/>
        <w:rPr>
          <w:rFonts w:ascii="宋体" w:hAnsi="Arial" w:cstheme="majorBidi"/>
          <w:color w:val="auto"/>
          <w:kern w:val="0"/>
          <w:lang w:bidi="en-US"/>
        </w:rPr>
      </w:pPr>
      <w:r>
        <w:rPr>
          <w:rFonts w:ascii="宋体" w:hAnsi="Arial" w:cstheme="majorBidi" w:hint="eastAsia"/>
          <w:color w:val="auto"/>
          <w:kern w:val="0"/>
          <w:lang w:bidi="en-US"/>
        </w:rPr>
        <w:t>3</w:t>
      </w:r>
      <w:r w:rsidR="0046167D">
        <w:rPr>
          <w:rFonts w:ascii="宋体" w:hAnsi="Arial" w:cstheme="majorBidi" w:hint="eastAsia"/>
          <w:color w:val="auto"/>
          <w:kern w:val="0"/>
          <w:lang w:bidi="en-US"/>
        </w:rPr>
        <w:t xml:space="preserve">  </w:t>
      </w:r>
      <w:r w:rsidRPr="009B6B36">
        <w:rPr>
          <w:rFonts w:ascii="宋体" w:hAnsi="Arial" w:cstheme="majorBidi" w:hint="eastAsia"/>
          <w:color w:val="auto"/>
          <w:kern w:val="0"/>
          <w:lang w:bidi="en-US"/>
        </w:rPr>
        <w:t>无障碍客房走道净宽不得小于1.</w:t>
      </w:r>
      <w:r>
        <w:rPr>
          <w:rFonts w:ascii="宋体" w:hAnsi="Arial" w:cstheme="majorBidi" w:hint="eastAsia"/>
          <w:color w:val="auto"/>
          <w:kern w:val="0"/>
          <w:lang w:bidi="en-US"/>
        </w:rPr>
        <w:t>50m</w:t>
      </w:r>
      <w:r w:rsidR="00ED31A4">
        <w:rPr>
          <w:rFonts w:ascii="宋体" w:hAnsi="Arial" w:cstheme="majorBidi" w:hint="eastAsia"/>
          <w:color w:val="auto"/>
          <w:kern w:val="0"/>
          <w:lang w:bidi="en-US"/>
        </w:rPr>
        <w:t>。</w:t>
      </w:r>
    </w:p>
    <w:p w14:paraId="64570871" w14:textId="77777777" w:rsidR="0091744C" w:rsidRPr="0091744C" w:rsidRDefault="0091744C" w:rsidP="00833A45">
      <w:pPr>
        <w:pStyle w:val="af9"/>
        <w:tabs>
          <w:tab w:val="left" w:pos="2830"/>
        </w:tabs>
        <w:ind w:firstLineChars="200" w:firstLine="420"/>
        <w:rPr>
          <w:rFonts w:ascii="宋体" w:hAnsi="Arial" w:cstheme="majorBidi"/>
          <w:color w:val="auto"/>
          <w:kern w:val="0"/>
          <w:lang w:bidi="en-US"/>
        </w:rPr>
      </w:pPr>
      <w:r w:rsidRPr="00C21A5A">
        <w:rPr>
          <w:rFonts w:ascii="宋体" w:hAnsi="Arial" w:cstheme="majorBidi" w:hint="eastAsia"/>
          <w:color w:val="auto"/>
          <w:kern w:val="0"/>
          <w:lang w:bidi="en-US"/>
        </w:rPr>
        <w:t>4</w:t>
      </w:r>
      <w:r w:rsidR="0046167D">
        <w:rPr>
          <w:rFonts w:ascii="宋体" w:hAnsi="Arial" w:cstheme="majorBidi" w:hint="eastAsia"/>
          <w:color w:val="auto"/>
          <w:kern w:val="0"/>
          <w:lang w:bidi="en-US"/>
        </w:rPr>
        <w:t xml:space="preserve">  </w:t>
      </w:r>
      <w:r w:rsidRPr="00DB1836">
        <w:rPr>
          <w:rFonts w:ascii="宋体" w:hAnsi="Arial" w:cstheme="majorBidi" w:hint="eastAsia"/>
          <w:color w:val="auto"/>
          <w:kern w:val="0"/>
          <w:lang w:bidi="en-US"/>
        </w:rPr>
        <w:t>公寓式旅馆建筑，通往卧室、起居室(厅)的走道净宽不应小于1.OOm;通往厨房、卫生间、贮藏室的走道净宽不应小于0</w:t>
      </w:r>
      <w:r w:rsidRPr="00DB1836">
        <w:rPr>
          <w:rFonts w:ascii="宋体" w:hAnsi="Arial" w:cstheme="majorBidi"/>
          <w:color w:val="auto"/>
          <w:kern w:val="0"/>
          <w:lang w:bidi="en-US"/>
        </w:rPr>
        <w:t>.</w:t>
      </w:r>
      <w:r w:rsidRPr="00DB1836">
        <w:rPr>
          <w:rFonts w:ascii="宋体" w:hAnsi="Arial" w:cstheme="majorBidi" w:hint="eastAsia"/>
          <w:color w:val="auto"/>
          <w:kern w:val="0"/>
          <w:lang w:bidi="en-US"/>
        </w:rPr>
        <w:t>90m。</w:t>
      </w:r>
    </w:p>
    <w:p w14:paraId="79EBC531" w14:textId="77777777" w:rsidR="0091744C" w:rsidRPr="00DB1836" w:rsidRDefault="0091744C" w:rsidP="0091744C">
      <w:pPr>
        <w:pStyle w:val="M3"/>
      </w:pPr>
      <w:r w:rsidRPr="00DB1836">
        <w:rPr>
          <w:rFonts w:hint="eastAsia"/>
        </w:rPr>
        <w:t>旅馆</w:t>
      </w:r>
      <w:r w:rsidR="00C21A5A" w:rsidRPr="00DB1836">
        <w:rPr>
          <w:rFonts w:hint="eastAsia"/>
        </w:rPr>
        <w:t>类居住建筑</w:t>
      </w:r>
      <w:r w:rsidRPr="00DB1836">
        <w:rPr>
          <w:rFonts w:hint="eastAsia"/>
        </w:rPr>
        <w:t>应设置无障碍客房，其数量应符合下列规定:</w:t>
      </w:r>
    </w:p>
    <w:p w14:paraId="64F8E973" w14:textId="77777777" w:rsidR="0091744C" w:rsidRPr="00DB1836" w:rsidRDefault="0091744C" w:rsidP="00C21A5A">
      <w:pPr>
        <w:pStyle w:val="11"/>
        <w:ind w:firstLine="420"/>
      </w:pPr>
      <w:r w:rsidRPr="00DB1836">
        <w:rPr>
          <w:rFonts w:hint="eastAsia"/>
        </w:rPr>
        <w:t>1</w:t>
      </w:r>
      <w:r w:rsidR="00ED3AF4" w:rsidRPr="00DB1836">
        <w:rPr>
          <w:rFonts w:hint="eastAsia"/>
        </w:rPr>
        <w:t xml:space="preserve"> </w:t>
      </w:r>
      <w:r w:rsidRPr="00DB1836">
        <w:rPr>
          <w:rFonts w:hint="eastAsia"/>
        </w:rPr>
        <w:t xml:space="preserve"> </w:t>
      </w:r>
      <w:r w:rsidR="004651F4" w:rsidRPr="0046167D">
        <w:rPr>
          <w:rFonts w:asciiTheme="minorEastAsia" w:eastAsiaTheme="minorEastAsia" w:hAnsiTheme="minorEastAsia" w:hint="eastAsia"/>
        </w:rPr>
        <w:t>100</w:t>
      </w:r>
      <w:r w:rsidRPr="00DB1836">
        <w:rPr>
          <w:rFonts w:hint="eastAsia"/>
        </w:rPr>
        <w:t>间以下，至少应设置</w:t>
      </w:r>
      <w:r w:rsidRPr="00DB1836">
        <w:rPr>
          <w:rFonts w:hint="eastAsia"/>
        </w:rPr>
        <w:t>1</w:t>
      </w:r>
      <w:r w:rsidRPr="00DB1836">
        <w:rPr>
          <w:rFonts w:hint="eastAsia"/>
        </w:rPr>
        <w:t>间无障碍客房</w:t>
      </w:r>
      <w:r w:rsidRPr="00DB1836">
        <w:rPr>
          <w:rFonts w:hint="eastAsia"/>
        </w:rPr>
        <w:t>;</w:t>
      </w:r>
    </w:p>
    <w:p w14:paraId="3C20DC56" w14:textId="77777777" w:rsidR="00ED3AF4" w:rsidRPr="00DB1836" w:rsidRDefault="0091744C" w:rsidP="00C21A5A">
      <w:pPr>
        <w:pStyle w:val="11"/>
        <w:ind w:firstLine="420"/>
      </w:pPr>
      <w:r w:rsidRPr="00DB1836">
        <w:rPr>
          <w:rFonts w:hint="eastAsia"/>
        </w:rPr>
        <w:t xml:space="preserve">2 </w:t>
      </w:r>
      <w:r w:rsidR="00ED3AF4" w:rsidRPr="00DB1836">
        <w:rPr>
          <w:rFonts w:hint="eastAsia"/>
        </w:rPr>
        <w:t xml:space="preserve"> </w:t>
      </w:r>
      <w:r w:rsidR="004651F4" w:rsidRPr="0046167D">
        <w:rPr>
          <w:rFonts w:asciiTheme="minorEastAsia" w:eastAsiaTheme="minorEastAsia" w:hAnsiTheme="minorEastAsia" w:hint="eastAsia"/>
        </w:rPr>
        <w:t>101</w:t>
      </w:r>
      <w:r w:rsidRPr="00DB1836">
        <w:rPr>
          <w:rFonts w:hint="eastAsia"/>
        </w:rPr>
        <w:t>间</w:t>
      </w:r>
      <w:r w:rsidRPr="00DB1836">
        <w:rPr>
          <w:rFonts w:ascii="宋体" w:hAnsi="宋体" w:hint="eastAsia"/>
        </w:rPr>
        <w:t>～200</w:t>
      </w:r>
      <w:r w:rsidRPr="00DB1836">
        <w:rPr>
          <w:rFonts w:hint="eastAsia"/>
        </w:rPr>
        <w:t>间，至少应设置</w:t>
      </w:r>
      <w:r w:rsidRPr="00DB1836">
        <w:rPr>
          <w:rFonts w:hint="eastAsia"/>
        </w:rPr>
        <w:t>2</w:t>
      </w:r>
      <w:r w:rsidRPr="00DB1836">
        <w:rPr>
          <w:rFonts w:hint="eastAsia"/>
        </w:rPr>
        <w:t>间无障碍客房</w:t>
      </w:r>
      <w:r w:rsidRPr="00DB1836">
        <w:rPr>
          <w:rFonts w:hint="eastAsia"/>
        </w:rPr>
        <w:t>;</w:t>
      </w:r>
    </w:p>
    <w:p w14:paraId="53B196DF" w14:textId="77777777" w:rsidR="00ED3AF4" w:rsidRPr="00DB1836" w:rsidRDefault="0091744C" w:rsidP="00C21A5A">
      <w:pPr>
        <w:pStyle w:val="11"/>
        <w:ind w:firstLine="420"/>
      </w:pPr>
      <w:r w:rsidRPr="00DB1836">
        <w:rPr>
          <w:rFonts w:hint="eastAsia"/>
        </w:rPr>
        <w:t>3</w:t>
      </w:r>
      <w:r w:rsidR="00ED3AF4" w:rsidRPr="00DB1836">
        <w:rPr>
          <w:rFonts w:hint="eastAsia"/>
        </w:rPr>
        <w:t xml:space="preserve">  </w:t>
      </w:r>
      <w:r w:rsidR="004651F4" w:rsidRPr="0046167D">
        <w:rPr>
          <w:rFonts w:asciiTheme="minorEastAsia" w:eastAsiaTheme="minorEastAsia" w:hAnsiTheme="minorEastAsia" w:hint="eastAsia"/>
        </w:rPr>
        <w:t>201</w:t>
      </w:r>
      <w:r w:rsidRPr="00DB1836">
        <w:rPr>
          <w:rFonts w:hint="eastAsia"/>
        </w:rPr>
        <w:t>间</w:t>
      </w:r>
      <w:r w:rsidRPr="00DB1836">
        <w:rPr>
          <w:rFonts w:ascii="宋体" w:hAnsi="宋体" w:hint="eastAsia"/>
        </w:rPr>
        <w:t>～300</w:t>
      </w:r>
      <w:r w:rsidRPr="00DB1836">
        <w:rPr>
          <w:rFonts w:hint="eastAsia"/>
        </w:rPr>
        <w:t>间，至少应设置</w:t>
      </w:r>
      <w:r w:rsidRPr="00DB1836">
        <w:rPr>
          <w:rFonts w:hint="eastAsia"/>
        </w:rPr>
        <w:t>3</w:t>
      </w:r>
      <w:r w:rsidRPr="00DB1836">
        <w:rPr>
          <w:rFonts w:hint="eastAsia"/>
        </w:rPr>
        <w:t>间无障碍客房</w:t>
      </w:r>
      <w:r w:rsidRPr="00DB1836">
        <w:rPr>
          <w:rFonts w:hint="eastAsia"/>
        </w:rPr>
        <w:t>;</w:t>
      </w:r>
    </w:p>
    <w:p w14:paraId="5EF5DBBA" w14:textId="77777777" w:rsidR="0091744C" w:rsidRPr="00DB1836" w:rsidRDefault="0091744C" w:rsidP="00C21A5A">
      <w:pPr>
        <w:pStyle w:val="11"/>
        <w:ind w:firstLine="420"/>
      </w:pPr>
      <w:r w:rsidRPr="00DB1836">
        <w:rPr>
          <w:rFonts w:hint="eastAsia"/>
        </w:rPr>
        <w:t>4</w:t>
      </w:r>
      <w:r w:rsidR="00ED3AF4" w:rsidRPr="00DB1836">
        <w:rPr>
          <w:rFonts w:hint="eastAsia"/>
        </w:rPr>
        <w:t xml:space="preserve">  </w:t>
      </w:r>
      <w:r w:rsidR="004651F4" w:rsidRPr="0046167D">
        <w:rPr>
          <w:rFonts w:asciiTheme="minorEastAsia" w:eastAsiaTheme="minorEastAsia" w:hAnsiTheme="minorEastAsia" w:hint="eastAsia"/>
        </w:rPr>
        <w:t>301</w:t>
      </w:r>
      <w:r w:rsidRPr="00DB1836">
        <w:rPr>
          <w:rFonts w:hint="eastAsia"/>
        </w:rPr>
        <w:t>间以上，应至少设</w:t>
      </w:r>
      <w:r w:rsidRPr="00DB1836">
        <w:rPr>
          <w:rFonts w:hint="eastAsia"/>
        </w:rPr>
        <w:t>4</w:t>
      </w:r>
      <w:r w:rsidRPr="00DB1836">
        <w:rPr>
          <w:rFonts w:hint="eastAsia"/>
        </w:rPr>
        <w:t>间无障碍客房。</w:t>
      </w:r>
    </w:p>
    <w:p w14:paraId="18FB4BEF" w14:textId="77777777" w:rsidR="00833A45" w:rsidRPr="004651F4" w:rsidRDefault="00833A45" w:rsidP="00833A45">
      <w:pPr>
        <w:pStyle w:val="M3"/>
      </w:pPr>
      <w:r w:rsidRPr="004651F4">
        <w:rPr>
          <w:rFonts w:hint="eastAsia"/>
        </w:rPr>
        <w:t>无障碍客房应设置在距离室外安全出口最近的客房楼层,并应设在该楼层进出便捷的位置。</w:t>
      </w:r>
    </w:p>
    <w:p w14:paraId="7B9CCFBC" w14:textId="77777777" w:rsidR="00833A45" w:rsidRDefault="00833A45" w:rsidP="00833A45">
      <w:pPr>
        <w:pStyle w:val="M3"/>
      </w:pPr>
      <w:r w:rsidRPr="009A6399">
        <w:rPr>
          <w:rFonts w:hint="eastAsia"/>
        </w:rPr>
        <w:t>客房内房间的分隔墙应到结构</w:t>
      </w:r>
      <w:proofErr w:type="gramStart"/>
      <w:r w:rsidRPr="009A6399">
        <w:rPr>
          <w:rFonts w:hint="eastAsia"/>
        </w:rPr>
        <w:t>板底</w:t>
      </w:r>
      <w:r w:rsidR="00ED3AF4">
        <w:rPr>
          <w:rFonts w:hint="eastAsia"/>
        </w:rPr>
        <w:t>或梁底</w:t>
      </w:r>
      <w:proofErr w:type="gramEnd"/>
      <w:r w:rsidRPr="009A6399">
        <w:rPr>
          <w:rFonts w:hint="eastAsia"/>
        </w:rPr>
        <w:t>。</w:t>
      </w:r>
    </w:p>
    <w:p w14:paraId="49DA5D2D" w14:textId="482CA941" w:rsidR="00833A45" w:rsidRPr="004651F4" w:rsidRDefault="00ED3AF4" w:rsidP="00ED3AF4">
      <w:pPr>
        <w:pStyle w:val="M3"/>
      </w:pPr>
      <w:r w:rsidRPr="004651F4">
        <w:rPr>
          <w:rFonts w:hint="eastAsia"/>
        </w:rPr>
        <w:t>相邻客房隔墙设置应满足隔声要求，不</w:t>
      </w:r>
      <w:r w:rsidR="00ED31A4">
        <w:rPr>
          <w:rFonts w:hint="eastAsia"/>
        </w:rPr>
        <w:t>应</w:t>
      </w:r>
      <w:r w:rsidRPr="004651F4">
        <w:rPr>
          <w:rFonts w:hint="eastAsia"/>
        </w:rPr>
        <w:t>设置贯通的开口。</w:t>
      </w:r>
    </w:p>
    <w:p w14:paraId="5935672E" w14:textId="77777777" w:rsidR="00833A45" w:rsidRDefault="00833A45" w:rsidP="00833A45">
      <w:pPr>
        <w:pStyle w:val="M3"/>
      </w:pPr>
      <w:r w:rsidRPr="00DA2791">
        <w:rPr>
          <w:rFonts w:hint="eastAsia"/>
        </w:rPr>
        <w:t>客房的总配电</w:t>
      </w:r>
      <w:proofErr w:type="gramStart"/>
      <w:r w:rsidRPr="00DA2791">
        <w:rPr>
          <w:rFonts w:hint="eastAsia"/>
        </w:rPr>
        <w:t>箱不得</w:t>
      </w:r>
      <w:proofErr w:type="gramEnd"/>
      <w:r w:rsidRPr="00DA2791">
        <w:rPr>
          <w:rFonts w:hint="eastAsia"/>
        </w:rPr>
        <w:t>安装在走道、电梯厅和客人易到达的场所。当客房内的配电箱安装在衣橱内时，应做好安全防护处理。</w:t>
      </w:r>
    </w:p>
    <w:p w14:paraId="70C435C3" w14:textId="77777777" w:rsidR="00EF26D9" w:rsidRDefault="00EF26D9" w:rsidP="00EF26D9">
      <w:pPr>
        <w:pStyle w:val="af9"/>
      </w:pPr>
    </w:p>
    <w:p w14:paraId="324F62D1" w14:textId="77777777" w:rsidR="00EF26D9" w:rsidRDefault="00EF26D9" w:rsidP="00EF26D9">
      <w:pPr>
        <w:pStyle w:val="M2"/>
      </w:pPr>
      <w:bookmarkStart w:id="19" w:name="_Toc511470402"/>
      <w:bookmarkStart w:id="20" w:name="_Toc511637376"/>
      <w:bookmarkStart w:id="21" w:name="_Toc532228205"/>
      <w:r>
        <w:rPr>
          <w:rFonts w:hint="eastAsia"/>
        </w:rPr>
        <w:t>公共</w:t>
      </w:r>
      <w:bookmarkEnd w:id="19"/>
      <w:bookmarkEnd w:id="20"/>
      <w:r w:rsidR="0098023B">
        <w:rPr>
          <w:rFonts w:hint="eastAsia"/>
        </w:rPr>
        <w:t>部分</w:t>
      </w:r>
      <w:bookmarkEnd w:id="21"/>
    </w:p>
    <w:p w14:paraId="2A8EB1D6" w14:textId="77777777" w:rsidR="006C598C" w:rsidRPr="004239DC" w:rsidRDefault="006C598C" w:rsidP="0091744C">
      <w:pPr>
        <w:pStyle w:val="M3"/>
      </w:pPr>
      <w:r>
        <w:rPr>
          <w:rFonts w:hint="eastAsia"/>
        </w:rPr>
        <w:t>为客人提供接待、餐饮、</w:t>
      </w:r>
      <w:r w:rsidR="00ED3AF4">
        <w:rPr>
          <w:rFonts w:hint="eastAsia"/>
        </w:rPr>
        <w:t>公共交通</w:t>
      </w:r>
      <w:r>
        <w:rPr>
          <w:rFonts w:hint="eastAsia"/>
        </w:rPr>
        <w:t>、娱乐等服务的空间或场所</w:t>
      </w:r>
      <w:r w:rsidR="00ED3AF4">
        <w:rPr>
          <w:rFonts w:hint="eastAsia"/>
        </w:rPr>
        <w:t>应作为旅馆类居住建筑的公共部分</w:t>
      </w:r>
      <w:r>
        <w:rPr>
          <w:rFonts w:hint="eastAsia"/>
        </w:rPr>
        <w:t>。</w:t>
      </w:r>
    </w:p>
    <w:p w14:paraId="3F492447" w14:textId="77777777" w:rsidR="0091744C" w:rsidRPr="00992B83" w:rsidRDefault="0091744C" w:rsidP="0091744C">
      <w:pPr>
        <w:pStyle w:val="M3"/>
      </w:pPr>
      <w:r w:rsidRPr="00992B83">
        <w:rPr>
          <w:rFonts w:hint="eastAsia"/>
        </w:rPr>
        <w:t>旅馆建筑门厅(大堂)应符合下列规定:</w:t>
      </w:r>
    </w:p>
    <w:p w14:paraId="740180D8" w14:textId="77777777" w:rsidR="0091744C" w:rsidRPr="00992B83" w:rsidRDefault="0091744C" w:rsidP="0091744C">
      <w:pPr>
        <w:pStyle w:val="af9"/>
        <w:rPr>
          <w:color w:val="auto"/>
        </w:rPr>
      </w:pPr>
      <w:r w:rsidRPr="00992B83">
        <w:rPr>
          <w:rFonts w:hint="eastAsia"/>
          <w:color w:val="auto"/>
        </w:rPr>
        <w:t xml:space="preserve">   </w:t>
      </w:r>
      <w:r w:rsidR="000B0EE6">
        <w:rPr>
          <w:rFonts w:hint="eastAsia"/>
          <w:color w:val="auto"/>
        </w:rPr>
        <w:t xml:space="preserve"> 1</w:t>
      </w:r>
      <w:r w:rsidR="0046167D">
        <w:rPr>
          <w:rFonts w:hint="eastAsia"/>
          <w:color w:val="auto"/>
        </w:rPr>
        <w:t xml:space="preserve">  </w:t>
      </w:r>
      <w:r w:rsidRPr="00992B83">
        <w:rPr>
          <w:rFonts w:hint="eastAsia"/>
          <w:color w:val="auto"/>
        </w:rPr>
        <w:t>旅馆建筑门厅</w:t>
      </w:r>
      <w:r w:rsidRPr="00992B83">
        <w:rPr>
          <w:rFonts w:hint="eastAsia"/>
          <w:color w:val="auto"/>
        </w:rPr>
        <w:t>(</w:t>
      </w:r>
      <w:r w:rsidRPr="00992B83">
        <w:rPr>
          <w:rFonts w:hint="eastAsia"/>
          <w:color w:val="auto"/>
        </w:rPr>
        <w:t>大堂</w:t>
      </w:r>
      <w:r w:rsidRPr="00992B83">
        <w:rPr>
          <w:rFonts w:hint="eastAsia"/>
          <w:color w:val="auto"/>
        </w:rPr>
        <w:t>)</w:t>
      </w:r>
      <w:r w:rsidRPr="00992B83">
        <w:rPr>
          <w:rFonts w:hint="eastAsia"/>
          <w:color w:val="auto"/>
        </w:rPr>
        <w:t>内或附近应设总服务台、旅客休息区、公共卫生间、行李寄存空间或区域</w:t>
      </w:r>
      <w:r w:rsidRPr="00992B83">
        <w:rPr>
          <w:rFonts w:hint="eastAsia"/>
          <w:color w:val="auto"/>
        </w:rPr>
        <w:t>;</w:t>
      </w:r>
    </w:p>
    <w:p w14:paraId="78B8E27D" w14:textId="77777777" w:rsidR="0091744C" w:rsidRPr="00992B83" w:rsidRDefault="0091744C" w:rsidP="0091744C">
      <w:pPr>
        <w:pStyle w:val="af9"/>
        <w:rPr>
          <w:color w:val="auto"/>
        </w:rPr>
      </w:pPr>
      <w:r w:rsidRPr="00992B83">
        <w:rPr>
          <w:rFonts w:hint="eastAsia"/>
          <w:color w:val="auto"/>
        </w:rPr>
        <w:t xml:space="preserve">    </w:t>
      </w:r>
      <w:r w:rsidR="000B0EE6">
        <w:rPr>
          <w:rFonts w:hint="eastAsia"/>
          <w:color w:val="auto"/>
        </w:rPr>
        <w:t>2</w:t>
      </w:r>
      <w:r w:rsidR="0046167D">
        <w:rPr>
          <w:rFonts w:hint="eastAsia"/>
          <w:color w:val="auto"/>
        </w:rPr>
        <w:t xml:space="preserve">  </w:t>
      </w:r>
      <w:r w:rsidRPr="00992B83">
        <w:rPr>
          <w:rFonts w:hint="eastAsia"/>
          <w:color w:val="auto"/>
        </w:rPr>
        <w:t>总服务台位置应明显，台前应有等候空间</w:t>
      </w:r>
      <w:r w:rsidR="004651F4">
        <w:rPr>
          <w:rFonts w:hint="eastAsia"/>
          <w:color w:val="auto"/>
        </w:rPr>
        <w:t>。</w:t>
      </w:r>
    </w:p>
    <w:p w14:paraId="67D5D7B5" w14:textId="746607C3" w:rsidR="0091744C" w:rsidRPr="00E7780F" w:rsidRDefault="0091744C" w:rsidP="0091744C">
      <w:pPr>
        <w:pStyle w:val="M3"/>
      </w:pPr>
      <w:r w:rsidRPr="00E7780F">
        <w:rPr>
          <w:rFonts w:hint="eastAsia"/>
        </w:rPr>
        <w:t>旅馆主入口的门应采用自动门、推拉门、折叠门或平开门，不应采用弹簧门。门开启后的通行净宽度不应小于800mm，门把手不应高于0.9</w:t>
      </w:r>
      <w:r w:rsidR="000E4CA4">
        <w:rPr>
          <w:rFonts w:hint="eastAsia"/>
        </w:rPr>
        <w:t>m</w:t>
      </w:r>
      <w:r w:rsidRPr="00E7780F">
        <w:rPr>
          <w:rFonts w:hint="eastAsia"/>
        </w:rPr>
        <w:t>。</w:t>
      </w:r>
    </w:p>
    <w:p w14:paraId="11C1362A" w14:textId="77777777" w:rsidR="00A61F1A" w:rsidRPr="000023B4" w:rsidRDefault="00A61F1A" w:rsidP="00992B83">
      <w:pPr>
        <w:pStyle w:val="M3"/>
      </w:pPr>
      <w:r w:rsidRPr="000023B4">
        <w:rPr>
          <w:rFonts w:hint="eastAsia"/>
        </w:rPr>
        <w:t>电梯及电梯厅设置应符合下列规定:</w:t>
      </w:r>
    </w:p>
    <w:p w14:paraId="3C47A2F4" w14:textId="77777777" w:rsidR="00A61F1A" w:rsidRPr="000023B4" w:rsidRDefault="00A61F1A" w:rsidP="000023B4">
      <w:pPr>
        <w:pStyle w:val="11"/>
        <w:ind w:firstLine="420"/>
      </w:pPr>
      <w:r w:rsidRPr="000023B4">
        <w:rPr>
          <w:rFonts w:hint="eastAsia"/>
        </w:rPr>
        <w:t>1</w:t>
      </w:r>
      <w:r w:rsidR="000B0EE6" w:rsidRPr="000023B4">
        <w:rPr>
          <w:rFonts w:hint="eastAsia"/>
        </w:rPr>
        <w:t xml:space="preserve"> </w:t>
      </w:r>
      <w:r w:rsidR="0046167D">
        <w:rPr>
          <w:rFonts w:hint="eastAsia"/>
        </w:rPr>
        <w:t xml:space="preserve"> </w:t>
      </w:r>
      <w:r w:rsidRPr="000023B4">
        <w:rPr>
          <w:rFonts w:hint="eastAsia"/>
        </w:rPr>
        <w:t>3</w:t>
      </w:r>
      <w:r w:rsidRPr="000023B4">
        <w:rPr>
          <w:rFonts w:hint="eastAsia"/>
        </w:rPr>
        <w:t>层及</w:t>
      </w:r>
      <w:r w:rsidRPr="000023B4">
        <w:rPr>
          <w:rFonts w:hint="eastAsia"/>
        </w:rPr>
        <w:t>3</w:t>
      </w:r>
      <w:r w:rsidR="000E4CA4">
        <w:rPr>
          <w:rFonts w:hint="eastAsia"/>
        </w:rPr>
        <w:t>层以上应设乘客电梯，且</w:t>
      </w:r>
      <w:r w:rsidR="000B0EE6">
        <w:rPr>
          <w:rFonts w:hint="eastAsia"/>
        </w:rPr>
        <w:t>至少</w:t>
      </w:r>
      <w:r w:rsidRPr="000023B4">
        <w:rPr>
          <w:rFonts w:hint="eastAsia"/>
        </w:rPr>
        <w:t>一台应为无障碍电梯。</w:t>
      </w:r>
    </w:p>
    <w:p w14:paraId="23433F3D" w14:textId="2FCF8803" w:rsidR="00A61F1A" w:rsidRPr="000023B4" w:rsidRDefault="00A61F1A" w:rsidP="000023B4">
      <w:pPr>
        <w:pStyle w:val="11"/>
        <w:ind w:firstLine="420"/>
      </w:pPr>
      <w:r w:rsidRPr="000023B4">
        <w:rPr>
          <w:rFonts w:hint="eastAsia"/>
        </w:rPr>
        <w:t>2</w:t>
      </w:r>
      <w:r w:rsidR="0046167D">
        <w:rPr>
          <w:rFonts w:hint="eastAsia"/>
        </w:rPr>
        <w:t xml:space="preserve">  </w:t>
      </w:r>
      <w:r w:rsidRPr="000023B4">
        <w:rPr>
          <w:rFonts w:hint="eastAsia"/>
        </w:rPr>
        <w:t>乘客电梯的台数、额定载重量和额定速度应</w:t>
      </w:r>
      <w:r w:rsidR="00ED31A4">
        <w:rPr>
          <w:rFonts w:hint="eastAsia"/>
        </w:rPr>
        <w:t>根据住宿</w:t>
      </w:r>
      <w:r w:rsidR="00ED31A4">
        <w:t>人数</w:t>
      </w:r>
      <w:r w:rsidRPr="000023B4">
        <w:rPr>
          <w:rFonts w:hint="eastAsia"/>
        </w:rPr>
        <w:t>确定</w:t>
      </w:r>
      <w:r w:rsidRPr="000023B4">
        <w:rPr>
          <w:rFonts w:hint="eastAsia"/>
        </w:rPr>
        <w:t>;</w:t>
      </w:r>
    </w:p>
    <w:p w14:paraId="65DDBD68" w14:textId="77777777" w:rsidR="00992B83" w:rsidRPr="000023B4" w:rsidRDefault="00A61F1A" w:rsidP="000023B4">
      <w:pPr>
        <w:pStyle w:val="11"/>
        <w:ind w:firstLine="420"/>
      </w:pPr>
      <w:r w:rsidRPr="000023B4">
        <w:rPr>
          <w:rFonts w:hint="eastAsia"/>
        </w:rPr>
        <w:t>3</w:t>
      </w:r>
      <w:r w:rsidR="0046167D">
        <w:rPr>
          <w:rFonts w:hint="eastAsia"/>
        </w:rPr>
        <w:t xml:space="preserve">  </w:t>
      </w:r>
      <w:r w:rsidRPr="000023B4">
        <w:rPr>
          <w:rFonts w:hint="eastAsia"/>
        </w:rPr>
        <w:t>主要乘客电梯位置应有明确的导向标识，</w:t>
      </w:r>
      <w:r w:rsidR="000B0EE6" w:rsidRPr="00992B83">
        <w:rPr>
          <w:rFonts w:hint="eastAsia"/>
        </w:rPr>
        <w:t>方便</w:t>
      </w:r>
      <w:r w:rsidR="000B0EE6">
        <w:rPr>
          <w:rFonts w:hint="eastAsia"/>
        </w:rPr>
        <w:t>客人使用</w:t>
      </w:r>
      <w:r w:rsidR="000E4CA4">
        <w:rPr>
          <w:rFonts w:hint="eastAsia"/>
        </w:rPr>
        <w:t>。</w:t>
      </w:r>
    </w:p>
    <w:p w14:paraId="06B82C1B" w14:textId="47A1A378" w:rsidR="00EF26D9" w:rsidRDefault="005B4569" w:rsidP="00EF26D9">
      <w:pPr>
        <w:pStyle w:val="M3"/>
      </w:pPr>
      <w:r>
        <w:rPr>
          <w:rFonts w:hint="eastAsia"/>
        </w:rPr>
        <w:t>不附设卫生间的客房，应设置集中的公共卫生间和浴</w:t>
      </w:r>
      <w:r w:rsidR="00ED31A4">
        <w:rPr>
          <w:rFonts w:hint="eastAsia"/>
        </w:rPr>
        <w:t>室</w:t>
      </w:r>
      <w:r>
        <w:rPr>
          <w:rFonts w:hint="eastAsia"/>
        </w:rPr>
        <w:t>。</w:t>
      </w:r>
      <w:r w:rsidR="00EF26D9" w:rsidRPr="00174AAC">
        <w:rPr>
          <w:rFonts w:hint="eastAsia"/>
        </w:rPr>
        <w:t>公共卫生间和浴室设施的设置应符合表</w:t>
      </w:r>
      <w:r w:rsidR="00A06C06">
        <w:rPr>
          <w:rFonts w:hint="eastAsia"/>
        </w:rPr>
        <w:t>4.3.</w:t>
      </w:r>
      <w:r>
        <w:rPr>
          <w:rFonts w:hint="eastAsia"/>
        </w:rPr>
        <w:t>5</w:t>
      </w:r>
      <w:r w:rsidR="00EF26D9">
        <w:rPr>
          <w:rFonts w:hint="eastAsia"/>
        </w:rPr>
        <w:t>规定。</w:t>
      </w:r>
    </w:p>
    <w:p w14:paraId="6280BBCF" w14:textId="77777777" w:rsidR="00EF26D9" w:rsidRDefault="00A06C06" w:rsidP="00EF26D9">
      <w:pPr>
        <w:pStyle w:val="afa"/>
        <w:rPr>
          <w:lang w:bidi="en-US"/>
        </w:rPr>
      </w:pPr>
      <w:r>
        <w:rPr>
          <w:rFonts w:hint="eastAsia"/>
          <w:lang w:bidi="en-US"/>
        </w:rPr>
        <w:lastRenderedPageBreak/>
        <w:t>表4.3.</w:t>
      </w:r>
      <w:r w:rsidR="005B4569">
        <w:rPr>
          <w:rFonts w:hint="eastAsia"/>
          <w:lang w:bidi="en-US"/>
        </w:rPr>
        <w:t>5</w:t>
      </w:r>
      <w:r w:rsidR="00D95860">
        <w:rPr>
          <w:rFonts w:hint="eastAsia"/>
          <w:lang w:bidi="en-US"/>
        </w:rPr>
        <w:t xml:space="preserve"> </w:t>
      </w:r>
      <w:r w:rsidR="00EF26D9" w:rsidRPr="00174AAC">
        <w:rPr>
          <w:rFonts w:hint="eastAsia"/>
          <w:lang w:bidi="en-US"/>
        </w:rPr>
        <w:t>公共卫生间和浴室设施</w:t>
      </w:r>
    </w:p>
    <w:tbl>
      <w:tblPr>
        <w:tblStyle w:val="ad"/>
        <w:tblW w:w="0" w:type="auto"/>
        <w:tblLook w:val="04A0" w:firstRow="1" w:lastRow="0" w:firstColumn="1" w:lastColumn="0" w:noHBand="0" w:noVBand="1"/>
      </w:tblPr>
      <w:tblGrid>
        <w:gridCol w:w="2767"/>
        <w:gridCol w:w="5705"/>
      </w:tblGrid>
      <w:tr w:rsidR="004B0917" w14:paraId="35431D72" w14:textId="77777777" w:rsidTr="004B0917">
        <w:tc>
          <w:tcPr>
            <w:tcW w:w="2767" w:type="dxa"/>
          </w:tcPr>
          <w:p w14:paraId="7FB1D048" w14:textId="77777777" w:rsidR="004B0917" w:rsidRDefault="004B0917" w:rsidP="00F23578">
            <w:pPr>
              <w:pStyle w:val="afb"/>
              <w:rPr>
                <w:lang w:bidi="en-US"/>
              </w:rPr>
            </w:pPr>
            <w:r>
              <w:rPr>
                <w:rFonts w:hint="eastAsia"/>
                <w:lang w:bidi="en-US"/>
              </w:rPr>
              <w:t>设备</w:t>
            </w:r>
            <w:r>
              <w:rPr>
                <w:lang w:bidi="en-US"/>
              </w:rPr>
              <w:t>（</w:t>
            </w:r>
            <w:r>
              <w:rPr>
                <w:rFonts w:hint="eastAsia"/>
                <w:lang w:bidi="en-US"/>
              </w:rPr>
              <w:t>设施</w:t>
            </w:r>
            <w:r>
              <w:rPr>
                <w:lang w:bidi="en-US"/>
              </w:rPr>
              <w:t>）</w:t>
            </w:r>
          </w:p>
        </w:tc>
        <w:tc>
          <w:tcPr>
            <w:tcW w:w="5705" w:type="dxa"/>
          </w:tcPr>
          <w:p w14:paraId="6390636C" w14:textId="77777777" w:rsidR="004B0917" w:rsidRDefault="004B0917" w:rsidP="00F23578">
            <w:pPr>
              <w:pStyle w:val="afb"/>
              <w:rPr>
                <w:lang w:bidi="en-US"/>
              </w:rPr>
            </w:pPr>
            <w:r>
              <w:rPr>
                <w:rFonts w:hint="eastAsia"/>
                <w:lang w:bidi="en-US"/>
              </w:rPr>
              <w:t>数量</w:t>
            </w:r>
          </w:p>
        </w:tc>
      </w:tr>
      <w:tr w:rsidR="004B0917" w14:paraId="390EE388" w14:textId="77777777" w:rsidTr="004B0917">
        <w:tc>
          <w:tcPr>
            <w:tcW w:w="2767" w:type="dxa"/>
          </w:tcPr>
          <w:p w14:paraId="6ACD77E0" w14:textId="77777777" w:rsidR="004B0917" w:rsidRDefault="004B0917" w:rsidP="00F23578">
            <w:pPr>
              <w:pStyle w:val="afb"/>
              <w:rPr>
                <w:lang w:bidi="en-US"/>
              </w:rPr>
            </w:pPr>
            <w:r>
              <w:rPr>
                <w:rFonts w:hint="eastAsia"/>
                <w:lang w:bidi="en-US"/>
              </w:rPr>
              <w:t>公共</w:t>
            </w:r>
            <w:r>
              <w:rPr>
                <w:lang w:bidi="en-US"/>
              </w:rPr>
              <w:t>卫生间</w:t>
            </w:r>
          </w:p>
        </w:tc>
        <w:tc>
          <w:tcPr>
            <w:tcW w:w="5705" w:type="dxa"/>
          </w:tcPr>
          <w:p w14:paraId="677CC7EE" w14:textId="77777777" w:rsidR="004B0917" w:rsidRDefault="004B0917" w:rsidP="00F23578">
            <w:pPr>
              <w:pStyle w:val="afb"/>
              <w:rPr>
                <w:lang w:bidi="en-US"/>
              </w:rPr>
            </w:pPr>
            <w:r>
              <w:rPr>
                <w:rFonts w:hint="eastAsia"/>
                <w:lang w:bidi="en-US"/>
              </w:rPr>
              <w:t>男女</w:t>
            </w:r>
            <w:r>
              <w:rPr>
                <w:lang w:bidi="en-US"/>
              </w:rPr>
              <w:t>至少各一</w:t>
            </w:r>
            <w:r>
              <w:rPr>
                <w:rFonts w:hint="eastAsia"/>
                <w:lang w:bidi="en-US"/>
              </w:rPr>
              <w:t>间</w:t>
            </w:r>
          </w:p>
        </w:tc>
      </w:tr>
      <w:tr w:rsidR="004B0917" w14:paraId="785F06D9" w14:textId="77777777" w:rsidTr="004B0917">
        <w:tc>
          <w:tcPr>
            <w:tcW w:w="2767" w:type="dxa"/>
          </w:tcPr>
          <w:p w14:paraId="0B3BABBB" w14:textId="77777777" w:rsidR="004B0917" w:rsidRDefault="004B0917" w:rsidP="00F23578">
            <w:pPr>
              <w:pStyle w:val="afb"/>
              <w:rPr>
                <w:lang w:bidi="en-US"/>
              </w:rPr>
            </w:pPr>
            <w:r>
              <w:rPr>
                <w:rFonts w:hint="eastAsia"/>
                <w:lang w:bidi="en-US"/>
              </w:rPr>
              <w:t>大便器</w:t>
            </w:r>
          </w:p>
        </w:tc>
        <w:tc>
          <w:tcPr>
            <w:tcW w:w="5705" w:type="dxa"/>
          </w:tcPr>
          <w:p w14:paraId="0B37D7D0" w14:textId="77777777" w:rsidR="004B0917" w:rsidRDefault="004B0917" w:rsidP="00F23578">
            <w:pPr>
              <w:pStyle w:val="afb"/>
              <w:rPr>
                <w:lang w:bidi="en-US"/>
              </w:rPr>
            </w:pPr>
            <w:r>
              <w:rPr>
                <w:rFonts w:hint="eastAsia"/>
                <w:lang w:bidi="en-US"/>
              </w:rPr>
              <w:t>1</w:t>
            </w:r>
            <w:r>
              <w:rPr>
                <w:rFonts w:hint="eastAsia"/>
                <w:lang w:bidi="en-US"/>
              </w:rPr>
              <w:t>个</w:t>
            </w:r>
            <w:r>
              <w:rPr>
                <w:rFonts w:hint="eastAsia"/>
                <w:lang w:bidi="en-US"/>
              </w:rPr>
              <w:t>/9</w:t>
            </w:r>
            <w:r>
              <w:rPr>
                <w:rFonts w:hint="eastAsia"/>
                <w:lang w:bidi="en-US"/>
              </w:rPr>
              <w:t>人</w:t>
            </w:r>
          </w:p>
        </w:tc>
      </w:tr>
      <w:tr w:rsidR="004B0917" w14:paraId="259A606B" w14:textId="77777777" w:rsidTr="004B0917">
        <w:tc>
          <w:tcPr>
            <w:tcW w:w="2767" w:type="dxa"/>
          </w:tcPr>
          <w:p w14:paraId="7096AD30" w14:textId="77777777" w:rsidR="004B0917" w:rsidRDefault="004B0917" w:rsidP="00F23578">
            <w:pPr>
              <w:pStyle w:val="afb"/>
              <w:rPr>
                <w:lang w:bidi="en-US"/>
              </w:rPr>
            </w:pPr>
            <w:r>
              <w:rPr>
                <w:rFonts w:hint="eastAsia"/>
                <w:lang w:bidi="en-US"/>
              </w:rPr>
              <w:t>小便器</w:t>
            </w:r>
            <w:r>
              <w:rPr>
                <w:lang w:bidi="en-US"/>
              </w:rPr>
              <w:t>或</w:t>
            </w:r>
            <w:r>
              <w:rPr>
                <w:rFonts w:hint="eastAsia"/>
                <w:lang w:bidi="en-US"/>
              </w:rPr>
              <w:t>0.6</w:t>
            </w:r>
            <w:r>
              <w:rPr>
                <w:lang w:bidi="en-US"/>
              </w:rPr>
              <w:t>m</w:t>
            </w:r>
            <w:r>
              <w:rPr>
                <w:rFonts w:hint="eastAsia"/>
                <w:lang w:bidi="en-US"/>
              </w:rPr>
              <w:t>长便槽</w:t>
            </w:r>
          </w:p>
        </w:tc>
        <w:tc>
          <w:tcPr>
            <w:tcW w:w="5705" w:type="dxa"/>
          </w:tcPr>
          <w:p w14:paraId="5F7EFC1A" w14:textId="77777777" w:rsidR="004B0917" w:rsidRDefault="004B0917" w:rsidP="00F23578">
            <w:pPr>
              <w:pStyle w:val="afb"/>
              <w:rPr>
                <w:lang w:bidi="en-US"/>
              </w:rPr>
            </w:pPr>
            <w:r>
              <w:rPr>
                <w:rFonts w:hint="eastAsia"/>
                <w:lang w:bidi="en-US"/>
              </w:rPr>
              <w:t>1</w:t>
            </w:r>
            <w:r>
              <w:rPr>
                <w:rFonts w:hint="eastAsia"/>
                <w:lang w:bidi="en-US"/>
              </w:rPr>
              <w:t>个</w:t>
            </w:r>
            <w:r>
              <w:rPr>
                <w:rFonts w:hint="eastAsia"/>
                <w:lang w:bidi="en-US"/>
              </w:rPr>
              <w:t>/</w:t>
            </w:r>
            <w:r>
              <w:rPr>
                <w:lang w:bidi="en-US"/>
              </w:rPr>
              <w:t>12</w:t>
            </w:r>
            <w:r>
              <w:rPr>
                <w:rFonts w:hint="eastAsia"/>
                <w:lang w:bidi="en-US"/>
              </w:rPr>
              <w:t>人</w:t>
            </w:r>
          </w:p>
        </w:tc>
      </w:tr>
      <w:tr w:rsidR="004B0917" w14:paraId="383D1535" w14:textId="77777777" w:rsidTr="004B0917">
        <w:tc>
          <w:tcPr>
            <w:tcW w:w="2767" w:type="dxa"/>
          </w:tcPr>
          <w:p w14:paraId="2E719CB9" w14:textId="77777777" w:rsidR="004B0917" w:rsidRDefault="004B0917" w:rsidP="00F23578">
            <w:pPr>
              <w:pStyle w:val="afb"/>
              <w:rPr>
                <w:lang w:bidi="en-US"/>
              </w:rPr>
            </w:pPr>
            <w:r>
              <w:rPr>
                <w:rFonts w:hint="eastAsia"/>
                <w:lang w:bidi="en-US"/>
              </w:rPr>
              <w:t>浴盆或</w:t>
            </w:r>
            <w:r>
              <w:rPr>
                <w:lang w:bidi="en-US"/>
              </w:rPr>
              <w:t>淋浴间</w:t>
            </w:r>
          </w:p>
        </w:tc>
        <w:tc>
          <w:tcPr>
            <w:tcW w:w="5705" w:type="dxa"/>
          </w:tcPr>
          <w:p w14:paraId="5796335B" w14:textId="77777777" w:rsidR="004B0917" w:rsidRDefault="004B0917" w:rsidP="00F23578">
            <w:pPr>
              <w:pStyle w:val="afb"/>
              <w:rPr>
                <w:lang w:bidi="en-US"/>
              </w:rPr>
            </w:pPr>
            <w:r>
              <w:rPr>
                <w:rFonts w:hint="eastAsia"/>
                <w:lang w:bidi="en-US"/>
              </w:rPr>
              <w:t>1</w:t>
            </w:r>
            <w:r>
              <w:rPr>
                <w:rFonts w:hint="eastAsia"/>
                <w:lang w:bidi="en-US"/>
              </w:rPr>
              <w:t>个</w:t>
            </w:r>
            <w:r>
              <w:rPr>
                <w:rFonts w:hint="eastAsia"/>
                <w:lang w:bidi="en-US"/>
              </w:rPr>
              <w:t>/9</w:t>
            </w:r>
            <w:r>
              <w:rPr>
                <w:rFonts w:hint="eastAsia"/>
                <w:lang w:bidi="en-US"/>
              </w:rPr>
              <w:t>人</w:t>
            </w:r>
          </w:p>
        </w:tc>
      </w:tr>
      <w:tr w:rsidR="004B0917" w14:paraId="12D85DEF" w14:textId="77777777" w:rsidTr="004B0917">
        <w:tc>
          <w:tcPr>
            <w:tcW w:w="2767" w:type="dxa"/>
          </w:tcPr>
          <w:p w14:paraId="1A63625B" w14:textId="77777777" w:rsidR="004B0917" w:rsidRDefault="004B0917" w:rsidP="00F23578">
            <w:pPr>
              <w:pStyle w:val="afb"/>
              <w:rPr>
                <w:lang w:bidi="en-US"/>
              </w:rPr>
            </w:pPr>
            <w:r>
              <w:rPr>
                <w:rFonts w:hint="eastAsia"/>
                <w:lang w:bidi="en-US"/>
              </w:rPr>
              <w:t>洗面盆</w:t>
            </w:r>
            <w:r>
              <w:rPr>
                <w:lang w:bidi="en-US"/>
              </w:rPr>
              <w:t>或盥洗</w:t>
            </w:r>
            <w:r>
              <w:rPr>
                <w:rFonts w:hint="eastAsia"/>
                <w:lang w:bidi="en-US"/>
              </w:rPr>
              <w:t>槽</w:t>
            </w:r>
            <w:r>
              <w:rPr>
                <w:lang w:bidi="en-US"/>
              </w:rPr>
              <w:t>龙头</w:t>
            </w:r>
          </w:p>
        </w:tc>
        <w:tc>
          <w:tcPr>
            <w:tcW w:w="5705" w:type="dxa"/>
          </w:tcPr>
          <w:p w14:paraId="71C0F733" w14:textId="77777777" w:rsidR="004B0917" w:rsidRDefault="004B0917" w:rsidP="00F23578">
            <w:pPr>
              <w:pStyle w:val="afb"/>
              <w:rPr>
                <w:lang w:bidi="en-US"/>
              </w:rPr>
            </w:pPr>
            <w:r>
              <w:rPr>
                <w:rFonts w:hint="eastAsia"/>
                <w:lang w:bidi="en-US"/>
              </w:rPr>
              <w:t>1</w:t>
            </w:r>
            <w:r>
              <w:rPr>
                <w:rFonts w:hint="eastAsia"/>
                <w:lang w:bidi="en-US"/>
              </w:rPr>
              <w:t>个</w:t>
            </w:r>
            <w:r>
              <w:rPr>
                <w:rFonts w:hint="eastAsia"/>
                <w:lang w:bidi="en-US"/>
              </w:rPr>
              <w:t>/</w:t>
            </w:r>
            <w:r>
              <w:rPr>
                <w:lang w:bidi="en-US"/>
              </w:rPr>
              <w:t>大便器</w:t>
            </w:r>
            <w:r>
              <w:rPr>
                <w:rFonts w:hint="eastAsia"/>
                <w:lang w:bidi="en-US"/>
              </w:rPr>
              <w:t xml:space="preserve">, </w:t>
            </w:r>
            <w:r>
              <w:rPr>
                <w:rFonts w:hint="eastAsia"/>
                <w:lang w:bidi="en-US"/>
              </w:rPr>
              <w:t>增设</w:t>
            </w:r>
            <w:r>
              <w:rPr>
                <w:rFonts w:hint="eastAsia"/>
                <w:lang w:bidi="en-US"/>
              </w:rPr>
              <w:t>1</w:t>
            </w:r>
            <w:r>
              <w:rPr>
                <w:rFonts w:hint="eastAsia"/>
                <w:lang w:bidi="en-US"/>
              </w:rPr>
              <w:t>个</w:t>
            </w:r>
            <w:r>
              <w:rPr>
                <w:rFonts w:hint="eastAsia"/>
                <w:lang w:bidi="en-US"/>
              </w:rPr>
              <w:t>/</w:t>
            </w:r>
            <w:r>
              <w:rPr>
                <w:lang w:bidi="en-US"/>
              </w:rPr>
              <w:t>5</w:t>
            </w:r>
            <w:r>
              <w:rPr>
                <w:rFonts w:hint="eastAsia"/>
                <w:lang w:bidi="en-US"/>
              </w:rPr>
              <w:t>个小</w:t>
            </w:r>
            <w:r>
              <w:rPr>
                <w:lang w:bidi="en-US"/>
              </w:rPr>
              <w:t>便器</w:t>
            </w:r>
          </w:p>
        </w:tc>
      </w:tr>
      <w:tr w:rsidR="004B0917" w14:paraId="09711748" w14:textId="77777777" w:rsidTr="004B0917">
        <w:tc>
          <w:tcPr>
            <w:tcW w:w="2767" w:type="dxa"/>
          </w:tcPr>
          <w:p w14:paraId="11985DCA" w14:textId="77777777" w:rsidR="004B0917" w:rsidRDefault="004B0917" w:rsidP="00F23578">
            <w:pPr>
              <w:pStyle w:val="afb"/>
              <w:rPr>
                <w:lang w:bidi="en-US"/>
              </w:rPr>
            </w:pPr>
            <w:proofErr w:type="gramStart"/>
            <w:r>
              <w:rPr>
                <w:rFonts w:hint="eastAsia"/>
                <w:lang w:bidi="en-US"/>
              </w:rPr>
              <w:t>清洁池</w:t>
            </w:r>
            <w:proofErr w:type="gramEnd"/>
          </w:p>
        </w:tc>
        <w:tc>
          <w:tcPr>
            <w:tcW w:w="5705" w:type="dxa"/>
          </w:tcPr>
          <w:p w14:paraId="1D52B832" w14:textId="77777777" w:rsidR="004B0917" w:rsidRDefault="004B0917" w:rsidP="00F23578">
            <w:pPr>
              <w:pStyle w:val="afb"/>
              <w:rPr>
                <w:lang w:bidi="en-US"/>
              </w:rPr>
            </w:pPr>
            <w:r>
              <w:rPr>
                <w:rFonts w:hint="eastAsia"/>
                <w:lang w:bidi="en-US"/>
              </w:rPr>
              <w:t>每层</w:t>
            </w:r>
            <w:r>
              <w:rPr>
                <w:rFonts w:hint="eastAsia"/>
                <w:lang w:bidi="en-US"/>
              </w:rPr>
              <w:t>1</w:t>
            </w:r>
            <w:r>
              <w:rPr>
                <w:rFonts w:hint="eastAsia"/>
                <w:lang w:bidi="en-US"/>
              </w:rPr>
              <w:t>个</w:t>
            </w:r>
          </w:p>
        </w:tc>
      </w:tr>
    </w:tbl>
    <w:p w14:paraId="6D5746E5" w14:textId="77777777" w:rsidR="00A156B6" w:rsidRDefault="00A156B6" w:rsidP="00A156B6">
      <w:pPr>
        <w:pStyle w:val="M3"/>
      </w:pPr>
      <w:r w:rsidRPr="008E60FA">
        <w:rPr>
          <w:rFonts w:hint="eastAsia"/>
        </w:rPr>
        <w:t>旅馆类居住建筑</w:t>
      </w:r>
      <w:r>
        <w:rPr>
          <w:rFonts w:hint="eastAsia"/>
        </w:rPr>
        <w:t>的前台收银机的供电电源应设备用电源，并应设置不间断电源。</w:t>
      </w:r>
    </w:p>
    <w:p w14:paraId="4847A28C" w14:textId="77777777" w:rsidR="00DB1836" w:rsidRPr="00DB1836" w:rsidRDefault="00DB1836" w:rsidP="00DB1836">
      <w:pPr>
        <w:pStyle w:val="M3"/>
      </w:pPr>
      <w:r>
        <w:rPr>
          <w:rFonts w:hint="eastAsia"/>
        </w:rPr>
        <w:t>旅馆</w:t>
      </w:r>
      <w:r w:rsidRPr="008E60FA">
        <w:rPr>
          <w:rFonts w:hint="eastAsia"/>
        </w:rPr>
        <w:t>类居住建筑</w:t>
      </w:r>
      <w:r>
        <w:rPr>
          <w:rFonts w:hint="eastAsia"/>
        </w:rPr>
        <w:t>休息区内应设轮椅休息区。</w:t>
      </w:r>
    </w:p>
    <w:p w14:paraId="7F33A94D" w14:textId="77777777" w:rsidR="00EF26D9" w:rsidRDefault="00EF26D9" w:rsidP="00EF26D9">
      <w:pPr>
        <w:pStyle w:val="M2"/>
      </w:pPr>
      <w:bookmarkStart w:id="22" w:name="_Toc511470404"/>
      <w:bookmarkStart w:id="23" w:name="_Toc511637377"/>
      <w:bookmarkStart w:id="24" w:name="_Toc532228206"/>
      <w:r>
        <w:rPr>
          <w:rFonts w:hint="eastAsia"/>
        </w:rPr>
        <w:t>辅助</w:t>
      </w:r>
      <w:bookmarkEnd w:id="22"/>
      <w:bookmarkEnd w:id="23"/>
      <w:r w:rsidR="00A5055A">
        <w:rPr>
          <w:rFonts w:hint="eastAsia"/>
        </w:rPr>
        <w:t>部分</w:t>
      </w:r>
      <w:bookmarkEnd w:id="24"/>
    </w:p>
    <w:p w14:paraId="7BF2E402" w14:textId="77777777" w:rsidR="00B107FC" w:rsidRDefault="00B107FC" w:rsidP="00AB4D18">
      <w:pPr>
        <w:pStyle w:val="M3"/>
      </w:pPr>
      <w:r>
        <w:rPr>
          <w:rFonts w:hint="eastAsia"/>
        </w:rPr>
        <w:t>为客人住宿、活动配套的辅助空间或场所</w:t>
      </w:r>
      <w:r w:rsidR="00660E23">
        <w:rPr>
          <w:rFonts w:hint="eastAsia"/>
        </w:rPr>
        <w:t>应作为</w:t>
      </w:r>
      <w:r w:rsidR="00660E23" w:rsidRPr="008E60FA">
        <w:rPr>
          <w:rFonts w:hint="eastAsia"/>
        </w:rPr>
        <w:t>旅馆类居住建筑</w:t>
      </w:r>
      <w:r w:rsidR="00660E23">
        <w:rPr>
          <w:rFonts w:hint="eastAsia"/>
        </w:rPr>
        <w:t>的辅助部分。</w:t>
      </w:r>
    </w:p>
    <w:p w14:paraId="30221671" w14:textId="77777777" w:rsidR="00EF26D9" w:rsidRPr="00AC7D19" w:rsidRDefault="00EF26D9" w:rsidP="00660E23">
      <w:pPr>
        <w:pStyle w:val="M3"/>
      </w:pPr>
      <w:r w:rsidRPr="00AC7D19">
        <w:rPr>
          <w:rFonts w:hint="eastAsia"/>
        </w:rPr>
        <w:t>辅助</w:t>
      </w:r>
      <w:r>
        <w:rPr>
          <w:rFonts w:hint="eastAsia"/>
        </w:rPr>
        <w:t>空间</w:t>
      </w:r>
      <w:r w:rsidRPr="00AC7D19">
        <w:rPr>
          <w:rFonts w:hint="eastAsia"/>
        </w:rPr>
        <w:t>的出</w:t>
      </w:r>
      <w:r>
        <w:rPr>
          <w:rFonts w:hint="eastAsia"/>
        </w:rPr>
        <w:t>入</w:t>
      </w:r>
      <w:r w:rsidRPr="00AC7D19">
        <w:rPr>
          <w:rFonts w:hint="eastAsia"/>
        </w:rPr>
        <w:t>口应与旅客出</w:t>
      </w:r>
      <w:r w:rsidR="00A61F1A">
        <w:rPr>
          <w:rFonts w:hint="eastAsia"/>
        </w:rPr>
        <w:t>入</w:t>
      </w:r>
      <w:r w:rsidRPr="00AC7D19">
        <w:rPr>
          <w:rFonts w:hint="eastAsia"/>
        </w:rPr>
        <w:t>口分开设置</w:t>
      </w:r>
      <w:r w:rsidR="00660E23">
        <w:rPr>
          <w:rFonts w:hint="eastAsia"/>
        </w:rPr>
        <w:t>。</w:t>
      </w:r>
    </w:p>
    <w:p w14:paraId="26C3AE51" w14:textId="77777777" w:rsidR="00EF26D9" w:rsidRPr="00373884" w:rsidRDefault="00EF26D9" w:rsidP="00660E23">
      <w:pPr>
        <w:pStyle w:val="M3"/>
      </w:pPr>
      <w:r w:rsidRPr="00373884">
        <w:rPr>
          <w:rFonts w:hint="eastAsia"/>
        </w:rPr>
        <w:t>备品库房应符合下列规定:</w:t>
      </w:r>
      <w:r w:rsidR="00660E23" w:rsidRPr="00373884">
        <w:t xml:space="preserve"> </w:t>
      </w:r>
    </w:p>
    <w:p w14:paraId="3C0314EB" w14:textId="77777777" w:rsidR="00EF26D9" w:rsidRPr="00373884" w:rsidRDefault="00660E23" w:rsidP="00EF26D9">
      <w:pPr>
        <w:pStyle w:val="11"/>
        <w:ind w:firstLine="420"/>
        <w:rPr>
          <w:lang w:bidi="en-US"/>
        </w:rPr>
      </w:pPr>
      <w:r>
        <w:rPr>
          <w:rFonts w:hint="eastAsia"/>
          <w:lang w:bidi="en-US"/>
        </w:rPr>
        <w:t>1</w:t>
      </w:r>
      <w:r w:rsidR="0046167D">
        <w:rPr>
          <w:rFonts w:hint="eastAsia"/>
          <w:lang w:bidi="en-US"/>
        </w:rPr>
        <w:t xml:space="preserve">  </w:t>
      </w:r>
      <w:r w:rsidR="00EF26D9" w:rsidRPr="00373884">
        <w:rPr>
          <w:rFonts w:hint="eastAsia"/>
          <w:lang w:bidi="en-US"/>
        </w:rPr>
        <w:t>库房的位置应与被服务功能区及服务电梯联系便捷，并应满足收运、储存、发放等管理工作的安全与方便要求</w:t>
      </w:r>
      <w:r w:rsidR="00EF26D9">
        <w:rPr>
          <w:rFonts w:hint="eastAsia"/>
          <w:lang w:bidi="en-US"/>
        </w:rPr>
        <w:t>；</w:t>
      </w:r>
    </w:p>
    <w:p w14:paraId="5D465DC0" w14:textId="77777777" w:rsidR="00EF26D9" w:rsidRDefault="00660E23" w:rsidP="00EF26D9">
      <w:pPr>
        <w:pStyle w:val="11"/>
        <w:ind w:firstLine="420"/>
        <w:rPr>
          <w:lang w:bidi="en-US"/>
        </w:rPr>
      </w:pPr>
      <w:r>
        <w:rPr>
          <w:rFonts w:hint="eastAsia"/>
          <w:lang w:bidi="en-US"/>
        </w:rPr>
        <w:t>2</w:t>
      </w:r>
      <w:r w:rsidR="0046167D">
        <w:rPr>
          <w:rFonts w:hint="eastAsia"/>
          <w:lang w:bidi="en-US"/>
        </w:rPr>
        <w:t xml:space="preserve">  </w:t>
      </w:r>
      <w:r w:rsidR="00EF26D9">
        <w:rPr>
          <w:rFonts w:hint="eastAsia"/>
          <w:lang w:bidi="en-US"/>
        </w:rPr>
        <w:t>库房走道和门的宽度应满足物品通行要求，地面应能承受重物荷载。</w:t>
      </w:r>
    </w:p>
    <w:p w14:paraId="6F877B8B" w14:textId="77777777" w:rsidR="00A61F1A" w:rsidRPr="00DF600A" w:rsidRDefault="00A61F1A" w:rsidP="00A61F1A">
      <w:pPr>
        <w:pStyle w:val="M3"/>
      </w:pPr>
      <w:r w:rsidRPr="00DF600A">
        <w:rPr>
          <w:rFonts w:hint="eastAsia"/>
        </w:rPr>
        <w:t>洗衣房的平面布置应分设污衣入口、污衣区、洁衣区、洁衣出口，洗衣房应靠近服务电梯、污衣井道，并应避开主要客流路线。</w:t>
      </w:r>
    </w:p>
    <w:p w14:paraId="3B9B79CF" w14:textId="77777777" w:rsidR="00EF26D9" w:rsidRDefault="0006158D" w:rsidP="00EF26D9">
      <w:pPr>
        <w:pStyle w:val="M1"/>
      </w:pPr>
      <w:bookmarkStart w:id="25" w:name="_Toc532228207"/>
      <w:r>
        <w:rPr>
          <w:rFonts w:hint="eastAsia"/>
        </w:rPr>
        <w:lastRenderedPageBreak/>
        <w:t>照料</w:t>
      </w:r>
      <w:r w:rsidR="009B740F">
        <w:rPr>
          <w:rFonts w:hint="eastAsia"/>
        </w:rPr>
        <w:t>设施</w:t>
      </w:r>
      <w:r w:rsidR="00C87071">
        <w:rPr>
          <w:rFonts w:hint="eastAsia"/>
        </w:rPr>
        <w:t>类</w:t>
      </w:r>
      <w:r w:rsidR="00B433F8">
        <w:rPr>
          <w:rFonts w:hint="eastAsia"/>
        </w:rPr>
        <w:t>居住</w:t>
      </w:r>
      <w:r w:rsidR="00C87071">
        <w:rPr>
          <w:rFonts w:hint="eastAsia"/>
        </w:rPr>
        <w:t>建筑</w:t>
      </w:r>
      <w:bookmarkEnd w:id="25"/>
    </w:p>
    <w:p w14:paraId="569CCCD8" w14:textId="77777777" w:rsidR="00EF26D9" w:rsidRDefault="00EF26D9" w:rsidP="00EF26D9">
      <w:pPr>
        <w:pStyle w:val="M2"/>
        <w:rPr>
          <w:lang w:val="zh-CN"/>
        </w:rPr>
      </w:pPr>
      <w:bookmarkStart w:id="26" w:name="_Toc511637379"/>
      <w:bookmarkStart w:id="27" w:name="_Toc532228208"/>
      <w:r>
        <w:rPr>
          <w:rFonts w:hint="eastAsia"/>
          <w:lang w:val="zh-CN"/>
        </w:rPr>
        <w:t>一般规定</w:t>
      </w:r>
      <w:bookmarkEnd w:id="26"/>
      <w:bookmarkEnd w:id="27"/>
    </w:p>
    <w:p w14:paraId="586B61B8" w14:textId="61160C42" w:rsidR="00C97251" w:rsidRPr="00A9057C" w:rsidRDefault="00FE4748" w:rsidP="00EF26D9">
      <w:pPr>
        <w:pStyle w:val="M3"/>
        <w:rPr>
          <w:bCs/>
        </w:rPr>
      </w:pPr>
      <w:r>
        <w:rPr>
          <w:rFonts w:hint="eastAsia"/>
          <w:bCs/>
        </w:rPr>
        <w:t>照料设施类居住建筑</w:t>
      </w:r>
      <w:r w:rsidR="00C97251" w:rsidRPr="00A9057C">
        <w:rPr>
          <w:rFonts w:hint="eastAsia"/>
          <w:bCs/>
        </w:rPr>
        <w:t>应</w:t>
      </w:r>
      <w:r w:rsidR="000D3934">
        <w:rPr>
          <w:rFonts w:hint="eastAsia"/>
          <w:bCs/>
        </w:rPr>
        <w:t>具有</w:t>
      </w:r>
      <w:r w:rsidR="00C97251" w:rsidRPr="00A9057C">
        <w:rPr>
          <w:rFonts w:hint="eastAsia"/>
          <w:bCs/>
        </w:rPr>
        <w:t>为</w:t>
      </w:r>
      <w:r w:rsidR="0006158D">
        <w:rPr>
          <w:rFonts w:hint="eastAsia"/>
          <w:bCs/>
        </w:rPr>
        <w:t>老年人提供</w:t>
      </w:r>
      <w:r w:rsidR="000E4CA4">
        <w:rPr>
          <w:rFonts w:hint="eastAsia"/>
          <w:bCs/>
        </w:rPr>
        <w:t>长期</w:t>
      </w:r>
      <w:r w:rsidR="0006158D" w:rsidRPr="005A7954">
        <w:rPr>
          <w:rFonts w:hAnsi="宋体" w:hint="eastAsia"/>
          <w:bCs/>
        </w:rPr>
        <w:t>居住、生活照料、文化娱乐、医疗康复等方面专项或综合</w:t>
      </w:r>
      <w:r w:rsidR="0006158D">
        <w:rPr>
          <w:rFonts w:hAnsi="宋体" w:hint="eastAsia"/>
          <w:bCs/>
        </w:rPr>
        <w:t>的</w:t>
      </w:r>
      <w:r w:rsidR="008F514F" w:rsidRPr="00A9057C">
        <w:rPr>
          <w:rFonts w:hint="eastAsia"/>
          <w:bCs/>
        </w:rPr>
        <w:t>集中照料服务</w:t>
      </w:r>
      <w:r w:rsidR="00C70936">
        <w:rPr>
          <w:rFonts w:hint="eastAsia"/>
          <w:bCs/>
        </w:rPr>
        <w:t>的</w:t>
      </w:r>
      <w:r w:rsidR="00C70936">
        <w:rPr>
          <w:bCs/>
        </w:rPr>
        <w:t>功能</w:t>
      </w:r>
      <w:r w:rsidR="00C40CF7" w:rsidRPr="00A9057C">
        <w:rPr>
          <w:rFonts w:hint="eastAsia"/>
          <w:bCs/>
        </w:rPr>
        <w:t>，且为</w:t>
      </w:r>
      <w:r w:rsidR="00C97251" w:rsidRPr="00A9057C">
        <w:rPr>
          <w:rFonts w:hint="eastAsia"/>
          <w:bCs/>
        </w:rPr>
        <w:t>全日照料设施</w:t>
      </w:r>
      <w:r w:rsidR="008F514F" w:rsidRPr="00A9057C">
        <w:rPr>
          <w:rFonts w:hint="eastAsia"/>
          <w:bCs/>
        </w:rPr>
        <w:t>类的</w:t>
      </w:r>
      <w:r w:rsidR="00C97251" w:rsidRPr="00A9057C">
        <w:rPr>
          <w:rFonts w:hint="eastAsia"/>
          <w:bCs/>
        </w:rPr>
        <w:t>居住建筑。</w:t>
      </w:r>
      <w:r w:rsidR="0006158D">
        <w:rPr>
          <w:rFonts w:hAnsi="宋体" w:hint="eastAsia"/>
          <w:bCs/>
        </w:rPr>
        <w:t>其</w:t>
      </w:r>
      <w:r w:rsidR="0006158D" w:rsidRPr="005A7954">
        <w:rPr>
          <w:rFonts w:hAnsi="宋体" w:hint="eastAsia"/>
        </w:rPr>
        <w:t>基本功</w:t>
      </w:r>
      <w:proofErr w:type="gramStart"/>
      <w:r w:rsidR="0006158D" w:rsidRPr="005A7954">
        <w:rPr>
          <w:rFonts w:hAnsi="宋体" w:hint="eastAsia"/>
        </w:rPr>
        <w:t>能空间</w:t>
      </w:r>
      <w:proofErr w:type="gramEnd"/>
      <w:r w:rsidR="0006158D">
        <w:rPr>
          <w:rFonts w:hAnsi="宋体" w:hint="eastAsia"/>
          <w:bCs/>
        </w:rPr>
        <w:t>应</w:t>
      </w:r>
      <w:r w:rsidR="00C70936">
        <w:rPr>
          <w:rFonts w:hAnsi="宋体" w:hint="eastAsia"/>
          <w:bCs/>
        </w:rPr>
        <w:t>有供</w:t>
      </w:r>
      <w:r w:rsidR="0006158D" w:rsidRPr="005A7954">
        <w:rPr>
          <w:rFonts w:hAnsi="宋体" w:hint="eastAsia"/>
          <w:bCs/>
        </w:rPr>
        <w:t>老年人</w:t>
      </w:r>
      <w:r w:rsidR="0006158D">
        <w:rPr>
          <w:rFonts w:hAnsi="宋体" w:hint="eastAsia"/>
        </w:rPr>
        <w:t>使用</w:t>
      </w:r>
      <w:r w:rsidR="0006158D" w:rsidRPr="005A7954">
        <w:rPr>
          <w:rFonts w:hAnsi="宋体" w:hint="eastAsia"/>
          <w:bCs/>
        </w:rPr>
        <w:t>的</w:t>
      </w:r>
      <w:r w:rsidR="0006158D" w:rsidRPr="005A7954">
        <w:rPr>
          <w:rFonts w:hAnsi="宋体" w:hint="eastAsia"/>
        </w:rPr>
        <w:t>居室</w:t>
      </w:r>
      <w:r w:rsidR="0006158D">
        <w:rPr>
          <w:rFonts w:hAnsi="宋体" w:hint="eastAsia"/>
        </w:rPr>
        <w:t>和</w:t>
      </w:r>
      <w:r w:rsidR="0006158D" w:rsidRPr="005A7954">
        <w:rPr>
          <w:rFonts w:hAnsi="宋体" w:hint="eastAsia"/>
        </w:rPr>
        <w:t>公共空间</w:t>
      </w:r>
      <w:r w:rsidR="0006158D">
        <w:rPr>
          <w:rFonts w:hAnsi="宋体" w:hint="eastAsia"/>
        </w:rPr>
        <w:t>及管理服务用房</w:t>
      </w:r>
      <w:r w:rsidR="0006158D" w:rsidRPr="005A7954">
        <w:rPr>
          <w:rFonts w:hAnsi="宋体"/>
        </w:rPr>
        <w:t>。</w:t>
      </w:r>
    </w:p>
    <w:p w14:paraId="2A90B539" w14:textId="77777777" w:rsidR="00FE4748" w:rsidRPr="00C97251" w:rsidRDefault="00FE4748" w:rsidP="002A447B">
      <w:pPr>
        <w:pStyle w:val="M3"/>
      </w:pPr>
      <w:r>
        <w:rPr>
          <w:rFonts w:hint="eastAsia"/>
        </w:rPr>
        <w:t>照料设施类居住建筑</w:t>
      </w:r>
      <w:r w:rsidRPr="00B5461E">
        <w:rPr>
          <w:rFonts w:hint="eastAsia"/>
        </w:rPr>
        <w:t>的日照标准不应低于冬至</w:t>
      </w:r>
      <w:proofErr w:type="gramStart"/>
      <w:r w:rsidRPr="00B5461E">
        <w:rPr>
          <w:rFonts w:hint="eastAsia"/>
        </w:rPr>
        <w:t>日</w:t>
      </w:r>
      <w:proofErr w:type="gramEnd"/>
      <w:r w:rsidRPr="00B5461E">
        <w:rPr>
          <w:rFonts w:hint="eastAsia"/>
        </w:rPr>
        <w:t>日照</w:t>
      </w:r>
      <w:r w:rsidRPr="00B5461E">
        <w:t>2</w:t>
      </w:r>
      <w:r w:rsidRPr="00B5461E">
        <w:rPr>
          <w:rFonts w:hint="eastAsia"/>
        </w:rPr>
        <w:t>h</w:t>
      </w:r>
      <w:r w:rsidRPr="00C97251">
        <w:rPr>
          <w:rFonts w:hint="eastAsia"/>
        </w:rPr>
        <w:t>。</w:t>
      </w:r>
    </w:p>
    <w:p w14:paraId="0C851C55" w14:textId="77777777" w:rsidR="00FE4748" w:rsidRDefault="00FE4748" w:rsidP="00FE4748">
      <w:pPr>
        <w:pStyle w:val="M3"/>
      </w:pPr>
      <w:r>
        <w:rPr>
          <w:rFonts w:hint="eastAsia"/>
        </w:rPr>
        <w:t>老年人使用的室外活动场地应符合下列规定：</w:t>
      </w:r>
    </w:p>
    <w:p w14:paraId="699CAD70" w14:textId="77777777" w:rsidR="00FE4748" w:rsidRPr="00A14489" w:rsidRDefault="00FE4748" w:rsidP="002A447B">
      <w:pPr>
        <w:pStyle w:val="11"/>
        <w:ind w:firstLine="420"/>
      </w:pPr>
      <w:r w:rsidRPr="00A14489">
        <w:rPr>
          <w:rFonts w:hint="eastAsia"/>
        </w:rPr>
        <w:t>1</w:t>
      </w:r>
      <w:r w:rsidR="0046167D">
        <w:rPr>
          <w:rFonts w:hint="eastAsia"/>
        </w:rPr>
        <w:t xml:space="preserve">  </w:t>
      </w:r>
      <w:r w:rsidRPr="00A14489">
        <w:rPr>
          <w:rFonts w:hint="eastAsia"/>
        </w:rPr>
        <w:t>应位于标准的建筑日照阴影线范围之外；</w:t>
      </w:r>
    </w:p>
    <w:p w14:paraId="3AB6833F" w14:textId="77777777" w:rsidR="00FE4748" w:rsidRPr="00B5461E" w:rsidRDefault="00FE4748" w:rsidP="00FE4748">
      <w:pPr>
        <w:pStyle w:val="11"/>
        <w:ind w:firstLine="420"/>
        <w:rPr>
          <w:rFonts w:hAnsi="宋体"/>
        </w:rPr>
      </w:pPr>
      <w:r>
        <w:rPr>
          <w:rFonts w:hAnsi="宋体" w:hint="eastAsia"/>
        </w:rPr>
        <w:t>2</w:t>
      </w:r>
      <w:r w:rsidR="0046167D">
        <w:rPr>
          <w:rFonts w:hAnsi="宋体" w:hint="eastAsia"/>
        </w:rPr>
        <w:t xml:space="preserve">  </w:t>
      </w:r>
      <w:r w:rsidRPr="00B5461E">
        <w:rPr>
          <w:rFonts w:hAnsi="宋体" w:hint="eastAsia"/>
        </w:rPr>
        <w:t>地面应排水畅通、平整防滑，坡度不应大于</w:t>
      </w:r>
      <w:r w:rsidRPr="00B5461E">
        <w:rPr>
          <w:rFonts w:hAnsi="宋体"/>
        </w:rPr>
        <w:t>2.5%</w:t>
      </w:r>
      <w:r w:rsidRPr="00B5461E">
        <w:rPr>
          <w:rFonts w:hAnsi="宋体" w:hint="eastAsia"/>
        </w:rPr>
        <w:t>；</w:t>
      </w:r>
    </w:p>
    <w:p w14:paraId="06D5CE66" w14:textId="77777777" w:rsidR="00FE4748" w:rsidRPr="00B5461E" w:rsidRDefault="00FE4748" w:rsidP="00FE4748">
      <w:pPr>
        <w:pStyle w:val="11"/>
        <w:ind w:firstLine="420"/>
        <w:rPr>
          <w:rFonts w:hAnsi="宋体"/>
        </w:rPr>
      </w:pPr>
      <w:r>
        <w:rPr>
          <w:rFonts w:hAnsi="宋体" w:hint="eastAsia"/>
        </w:rPr>
        <w:t>3</w:t>
      </w:r>
      <w:r w:rsidR="0046167D">
        <w:rPr>
          <w:rFonts w:hAnsi="宋体" w:hint="eastAsia"/>
        </w:rPr>
        <w:t xml:space="preserve">  </w:t>
      </w:r>
      <w:r w:rsidRPr="00B5461E">
        <w:rPr>
          <w:rFonts w:hAnsi="宋体" w:hint="eastAsia"/>
        </w:rPr>
        <w:t>老年人集中的室外活动场地附近应设置公共无障碍厕所。</w:t>
      </w:r>
    </w:p>
    <w:p w14:paraId="535BCF9B" w14:textId="77777777" w:rsidR="00FE4748" w:rsidRPr="00AE0ED8" w:rsidRDefault="00FE4748" w:rsidP="00AE0ED8">
      <w:pPr>
        <w:pStyle w:val="M3"/>
        <w:rPr>
          <w:rFonts w:hAnsi="宋体"/>
        </w:rPr>
      </w:pPr>
      <w:r w:rsidRPr="005A7954">
        <w:rPr>
          <w:rFonts w:hAnsi="宋体" w:hint="eastAsia"/>
        </w:rPr>
        <w:t>老年人使用的步行道路、活动场地、台阶等设施应设置照明设施，观赏水体深度大于</w:t>
      </w:r>
      <w:r w:rsidRPr="005A7954">
        <w:rPr>
          <w:rFonts w:hAnsi="宋体"/>
        </w:rPr>
        <w:t>0.50m</w:t>
      </w:r>
      <w:r w:rsidRPr="005A7954">
        <w:rPr>
          <w:rFonts w:hAnsi="宋体" w:hint="eastAsia"/>
        </w:rPr>
        <w:t>时，应设安全防护措施。</w:t>
      </w:r>
    </w:p>
    <w:p w14:paraId="04386220" w14:textId="77777777" w:rsidR="00FE4748" w:rsidRPr="005A7954" w:rsidRDefault="00FE4748" w:rsidP="00FE4748">
      <w:pPr>
        <w:pStyle w:val="M3"/>
        <w:rPr>
          <w:rFonts w:hAnsi="宋体"/>
        </w:rPr>
      </w:pPr>
      <w:r w:rsidRPr="005A7954">
        <w:rPr>
          <w:rFonts w:hAnsi="宋体" w:hint="eastAsia"/>
        </w:rPr>
        <w:t>老年人用房与救护车辆停靠的建筑物出入口之间应</w:t>
      </w:r>
      <w:proofErr w:type="gramStart"/>
      <w:r w:rsidRPr="005A7954">
        <w:rPr>
          <w:rFonts w:hAnsi="宋体" w:hint="eastAsia"/>
        </w:rPr>
        <w:t>设满足</w:t>
      </w:r>
      <w:proofErr w:type="gramEnd"/>
      <w:r w:rsidRPr="005A7954">
        <w:rPr>
          <w:rFonts w:hAnsi="宋体" w:hint="eastAsia"/>
        </w:rPr>
        <w:t>紧急送医需求的通道，并应符合下列规定：</w:t>
      </w:r>
    </w:p>
    <w:p w14:paraId="02191FEC" w14:textId="77777777" w:rsidR="00FE4748" w:rsidRPr="005A7954" w:rsidRDefault="00FE4748" w:rsidP="00FE4748">
      <w:pPr>
        <w:pStyle w:val="11"/>
        <w:ind w:firstLine="420"/>
        <w:rPr>
          <w:rFonts w:ascii="宋体" w:hAnsi="宋体"/>
        </w:rPr>
      </w:pPr>
      <w:r w:rsidRPr="005A7954">
        <w:rPr>
          <w:rFonts w:ascii="宋体" w:hAnsi="宋体" w:hint="eastAsia"/>
        </w:rPr>
        <w:t>1</w:t>
      </w:r>
      <w:r w:rsidR="0046167D">
        <w:rPr>
          <w:rFonts w:ascii="宋体" w:hAnsi="宋体" w:hint="eastAsia"/>
        </w:rPr>
        <w:t xml:space="preserve">  </w:t>
      </w:r>
      <w:r w:rsidRPr="005A7954">
        <w:rPr>
          <w:rFonts w:ascii="宋体" w:hAnsi="宋体" w:hint="eastAsia"/>
        </w:rPr>
        <w:t>紧急送医通道的设置应满足担架抬行和轮椅推行的要求，且应连续、便捷、畅通。</w:t>
      </w:r>
    </w:p>
    <w:p w14:paraId="18EA605A" w14:textId="77777777" w:rsidR="00FE4748" w:rsidRPr="005A7954" w:rsidRDefault="00FE4748" w:rsidP="002A447B">
      <w:pPr>
        <w:pStyle w:val="11"/>
        <w:ind w:firstLine="420"/>
      </w:pPr>
      <w:r w:rsidRPr="005A7954">
        <w:rPr>
          <w:rFonts w:hint="eastAsia"/>
        </w:rPr>
        <w:t>2</w:t>
      </w:r>
      <w:r w:rsidR="0046167D">
        <w:rPr>
          <w:rFonts w:hint="eastAsia"/>
        </w:rPr>
        <w:t xml:space="preserve">  </w:t>
      </w:r>
      <w:r w:rsidRPr="005A7954">
        <w:rPr>
          <w:rFonts w:hint="eastAsia"/>
        </w:rPr>
        <w:t>总平面道路系统应保证救护车辆能停靠在建筑的主要出入口处，且应与建筑的紧急送医通道相连。</w:t>
      </w:r>
    </w:p>
    <w:p w14:paraId="727F1856" w14:textId="77777777" w:rsidR="00FE4748" w:rsidRPr="005A7954" w:rsidRDefault="007177C1" w:rsidP="007177C1">
      <w:pPr>
        <w:pStyle w:val="M3"/>
      </w:pPr>
      <w:r>
        <w:rPr>
          <w:rFonts w:hAnsi="宋体" w:hint="eastAsia"/>
        </w:rPr>
        <w:t>独立设置的老年人照料设施的场地内应设置机动车停车场，</w:t>
      </w:r>
      <w:r w:rsidRPr="00D36C53">
        <w:rPr>
          <w:rFonts w:hAnsi="宋体" w:hint="eastAsia"/>
        </w:rPr>
        <w:t>无障碍停车位不应少于</w:t>
      </w:r>
      <w:r w:rsidR="00D36C53" w:rsidRPr="00D36C53">
        <w:rPr>
          <w:rFonts w:hAnsi="宋体" w:hint="eastAsia"/>
        </w:rPr>
        <w:t>总床位数</w:t>
      </w:r>
      <w:r w:rsidRPr="00D36C53">
        <w:rPr>
          <w:rFonts w:hAnsi="宋体" w:hint="eastAsia"/>
        </w:rPr>
        <w:t>的</w:t>
      </w:r>
      <w:r w:rsidR="00D36C53" w:rsidRPr="00D36C53">
        <w:rPr>
          <w:rFonts w:hAnsi="宋体" w:hint="eastAsia"/>
        </w:rPr>
        <w:t>2</w:t>
      </w:r>
      <w:r w:rsidRPr="00D36C53">
        <w:rPr>
          <w:rFonts w:hAnsi="宋体" w:hint="eastAsia"/>
        </w:rPr>
        <w:t>%</w:t>
      </w:r>
      <w:r w:rsidRPr="00D36C53">
        <w:rPr>
          <w:rFonts w:hAnsi="宋体" w:hint="eastAsia"/>
          <w:bCs/>
        </w:rPr>
        <w:t>，</w:t>
      </w:r>
      <w:r>
        <w:rPr>
          <w:rFonts w:hAnsi="宋体" w:hint="eastAsia"/>
          <w:bCs/>
        </w:rPr>
        <w:t>且不应少于1个</w:t>
      </w:r>
      <w:r>
        <w:rPr>
          <w:rFonts w:hAnsi="宋体" w:hint="eastAsia"/>
        </w:rPr>
        <w:t>无障碍停车位。建筑物主要出入口处，应就近设无障碍停车位或无障碍上/落客区，并与无障碍人行道相连。</w:t>
      </w:r>
    </w:p>
    <w:p w14:paraId="10D5A291" w14:textId="77777777" w:rsidR="00090E9C" w:rsidRPr="005A7954" w:rsidRDefault="00090E9C" w:rsidP="00090E9C">
      <w:pPr>
        <w:pStyle w:val="M3"/>
        <w:rPr>
          <w:rFonts w:hAnsi="宋体"/>
          <w:b/>
        </w:rPr>
      </w:pPr>
      <w:r w:rsidRPr="005A7954">
        <w:rPr>
          <w:rFonts w:hAnsi="宋体"/>
        </w:rPr>
        <w:t>护理型床位的</w:t>
      </w:r>
      <w:r w:rsidRPr="005A7954">
        <w:rPr>
          <w:rFonts w:hAnsi="宋体" w:hint="eastAsia"/>
        </w:rPr>
        <w:t>居室及配套的公共起居、就餐、卫浴、</w:t>
      </w:r>
      <w:r w:rsidRPr="005A7954">
        <w:rPr>
          <w:rFonts w:hAnsi="宋体"/>
        </w:rPr>
        <w:t>护理站</w:t>
      </w:r>
      <w:r w:rsidRPr="005A7954">
        <w:rPr>
          <w:rFonts w:hAnsi="宋体" w:hint="eastAsia"/>
        </w:rPr>
        <w:t>等公共空间</w:t>
      </w:r>
      <w:r w:rsidRPr="005A7954">
        <w:rPr>
          <w:rFonts w:hAnsi="宋体"/>
        </w:rPr>
        <w:t>应按照料单元</w:t>
      </w:r>
      <w:r w:rsidRPr="005A7954">
        <w:rPr>
          <w:rFonts w:hAnsi="宋体" w:hint="eastAsia"/>
        </w:rPr>
        <w:t>设置，</w:t>
      </w:r>
      <w:r w:rsidRPr="005A7954">
        <w:rPr>
          <w:rFonts w:hAnsi="宋体"/>
        </w:rPr>
        <w:t>每个照料单元</w:t>
      </w:r>
      <w:r w:rsidRPr="005A7954">
        <w:rPr>
          <w:rFonts w:hAnsi="宋体" w:hint="eastAsia"/>
        </w:rPr>
        <w:t>的床位数</w:t>
      </w:r>
      <w:r w:rsidRPr="005A7954">
        <w:rPr>
          <w:rFonts w:hAnsi="宋体"/>
        </w:rPr>
        <w:t>不应大于60床</w:t>
      </w:r>
      <w:r w:rsidRPr="005A7954">
        <w:rPr>
          <w:rFonts w:hAnsi="宋体" w:hint="eastAsia"/>
        </w:rPr>
        <w:t>。</w:t>
      </w:r>
      <w:r w:rsidRPr="00A9057C">
        <w:t>失智老年人的照料单元应单独设置</w:t>
      </w:r>
      <w:r w:rsidRPr="00A9057C">
        <w:rPr>
          <w:rFonts w:hint="eastAsia"/>
        </w:rPr>
        <w:t>。</w:t>
      </w:r>
    </w:p>
    <w:p w14:paraId="6ECA49F3" w14:textId="77777777" w:rsidR="00090E9C" w:rsidRPr="0029406C" w:rsidRDefault="00090E9C" w:rsidP="00090E9C">
      <w:pPr>
        <w:pStyle w:val="M3"/>
        <w:rPr>
          <w:rFonts w:hAnsi="宋体"/>
        </w:rPr>
      </w:pPr>
      <w:r>
        <w:rPr>
          <w:rFonts w:hAnsi="宋体" w:hint="eastAsia"/>
        </w:rPr>
        <w:t>老年人使用的卫生间</w:t>
      </w:r>
      <w:r w:rsidRPr="005A7954">
        <w:rPr>
          <w:rFonts w:hAnsi="宋体" w:hint="eastAsia"/>
        </w:rPr>
        <w:t>、盥洗室、浴室，以及其他供老年人使用的盥洗设施，应方便无障碍使用。</w:t>
      </w:r>
    </w:p>
    <w:p w14:paraId="6183CEBC" w14:textId="77777777" w:rsidR="007177C1" w:rsidRPr="005A7954" w:rsidRDefault="007177C1" w:rsidP="007177C1">
      <w:pPr>
        <w:pStyle w:val="M3"/>
        <w:rPr>
          <w:rFonts w:hAnsi="宋体"/>
        </w:rPr>
      </w:pPr>
      <w:r>
        <w:rPr>
          <w:rFonts w:hAnsi="宋体" w:hint="eastAsia"/>
        </w:rPr>
        <w:t>室内装修</w:t>
      </w:r>
      <w:r w:rsidRPr="005A7954">
        <w:rPr>
          <w:rFonts w:hAnsi="宋体" w:hint="eastAsia"/>
        </w:rPr>
        <w:t>应</w:t>
      </w:r>
      <w:r>
        <w:rPr>
          <w:rFonts w:hAnsi="宋体" w:hint="eastAsia"/>
        </w:rPr>
        <w:t>能</w:t>
      </w:r>
      <w:r w:rsidRPr="005A7954">
        <w:rPr>
          <w:rFonts w:hAnsi="宋体" w:hint="eastAsia"/>
        </w:rPr>
        <w:t>完善和强化建筑的特殊功能，保障老年人使用安全、便利，及运营服务的有效开展，并应符合下列规定：</w:t>
      </w:r>
    </w:p>
    <w:p w14:paraId="189EEC06" w14:textId="62DDEA41" w:rsidR="00090E9C" w:rsidRPr="000E4CA4" w:rsidRDefault="00090E9C" w:rsidP="000E4CA4">
      <w:pPr>
        <w:pStyle w:val="11"/>
        <w:ind w:firstLine="420"/>
        <w:rPr>
          <w:rFonts w:ascii="宋体" w:hAnsi="宋体"/>
        </w:rPr>
      </w:pPr>
      <w:r w:rsidRPr="000E4CA4">
        <w:rPr>
          <w:rFonts w:ascii="宋体" w:hAnsi="宋体" w:hint="eastAsia"/>
        </w:rPr>
        <w:t>1</w:t>
      </w:r>
      <w:r w:rsidR="0046167D">
        <w:rPr>
          <w:rFonts w:ascii="宋体" w:hAnsi="宋体" w:hint="eastAsia"/>
        </w:rPr>
        <w:t xml:space="preserve">  </w:t>
      </w:r>
      <w:r w:rsidRPr="000E4CA4">
        <w:rPr>
          <w:rFonts w:ascii="宋体" w:hAnsi="宋体" w:hint="eastAsia"/>
        </w:rPr>
        <w:t>装修材料应</w:t>
      </w:r>
      <w:r w:rsidR="005B1EF0">
        <w:rPr>
          <w:rFonts w:ascii="宋体" w:hAnsi="宋体" w:hint="eastAsia"/>
        </w:rPr>
        <w:t>为</w:t>
      </w:r>
      <w:r w:rsidRPr="000E4CA4">
        <w:rPr>
          <w:rFonts w:ascii="宋体" w:hAnsi="宋体" w:hint="eastAsia"/>
        </w:rPr>
        <w:t>环保</w:t>
      </w:r>
      <w:r w:rsidR="005B1EF0">
        <w:rPr>
          <w:rFonts w:ascii="宋体" w:hAnsi="宋体" w:hint="eastAsia"/>
        </w:rPr>
        <w:t>材料或</w:t>
      </w:r>
      <w:r w:rsidR="005B1EF0">
        <w:rPr>
          <w:rFonts w:ascii="宋体" w:hAnsi="宋体"/>
        </w:rPr>
        <w:t>产品</w:t>
      </w:r>
      <w:r w:rsidRPr="000E4CA4">
        <w:rPr>
          <w:rFonts w:ascii="宋体" w:hAnsi="宋体" w:hint="eastAsia"/>
        </w:rPr>
        <w:t>，表面装修材料应易于清洁和日常维护；</w:t>
      </w:r>
    </w:p>
    <w:p w14:paraId="23D160F9" w14:textId="5A86D92B" w:rsidR="00090E9C" w:rsidRPr="005A7954" w:rsidRDefault="00090E9C" w:rsidP="000E4CA4">
      <w:pPr>
        <w:pStyle w:val="11"/>
        <w:ind w:firstLine="420"/>
        <w:rPr>
          <w:rFonts w:ascii="宋体" w:hAnsi="宋体"/>
        </w:rPr>
      </w:pPr>
      <w:r w:rsidRPr="000E4CA4">
        <w:rPr>
          <w:rFonts w:ascii="宋体" w:hAnsi="宋体" w:hint="eastAsia"/>
        </w:rPr>
        <w:t>2</w:t>
      </w:r>
      <w:r w:rsidR="0046167D">
        <w:rPr>
          <w:rFonts w:ascii="宋体" w:hAnsi="宋体" w:hint="eastAsia"/>
        </w:rPr>
        <w:t xml:space="preserve">  </w:t>
      </w:r>
      <w:r w:rsidRPr="000E4CA4">
        <w:rPr>
          <w:rFonts w:ascii="宋体" w:hAnsi="宋体"/>
        </w:rPr>
        <w:t>应</w:t>
      </w:r>
      <w:r w:rsidR="005B1EF0">
        <w:rPr>
          <w:rFonts w:ascii="宋体" w:hAnsi="宋体" w:hint="eastAsia"/>
        </w:rPr>
        <w:t>配有</w:t>
      </w:r>
      <w:r w:rsidRPr="000E4CA4">
        <w:rPr>
          <w:rFonts w:ascii="宋体" w:hAnsi="宋体" w:hint="eastAsia"/>
        </w:rPr>
        <w:t>康复</w:t>
      </w:r>
      <w:r w:rsidRPr="000E4CA4">
        <w:rPr>
          <w:rFonts w:ascii="宋体" w:hAnsi="宋体"/>
        </w:rPr>
        <w:t>辅助器具的收纳、使用</w:t>
      </w:r>
      <w:r w:rsidRPr="000E4CA4">
        <w:rPr>
          <w:rFonts w:ascii="宋体" w:hAnsi="宋体" w:hint="eastAsia"/>
        </w:rPr>
        <w:t>空间</w:t>
      </w:r>
      <w:r w:rsidRPr="000E4CA4">
        <w:rPr>
          <w:rFonts w:ascii="宋体" w:hAnsi="宋体"/>
        </w:rPr>
        <w:t>，</w:t>
      </w:r>
      <w:r w:rsidRPr="005A7954">
        <w:rPr>
          <w:rFonts w:ascii="宋体" w:hAnsi="宋体"/>
        </w:rPr>
        <w:t>并</w:t>
      </w:r>
      <w:r w:rsidR="005B1EF0">
        <w:rPr>
          <w:rFonts w:ascii="宋体" w:hAnsi="宋体" w:hint="eastAsia"/>
        </w:rPr>
        <w:t>应</w:t>
      </w:r>
      <w:r w:rsidRPr="005A7954">
        <w:rPr>
          <w:rFonts w:ascii="宋体" w:hAnsi="宋体"/>
        </w:rPr>
        <w:t>预留</w:t>
      </w:r>
      <w:r w:rsidRPr="005A7954">
        <w:rPr>
          <w:rFonts w:ascii="宋体" w:hAnsi="宋体" w:hint="eastAsia"/>
        </w:rPr>
        <w:t>所需建筑设备的</w:t>
      </w:r>
      <w:r w:rsidRPr="005A7954">
        <w:rPr>
          <w:rFonts w:ascii="宋体" w:hAnsi="宋体"/>
        </w:rPr>
        <w:t>条件</w:t>
      </w:r>
      <w:r w:rsidRPr="005A7954">
        <w:rPr>
          <w:rFonts w:ascii="宋体" w:hAnsi="宋体" w:hint="eastAsia"/>
        </w:rPr>
        <w:t>；</w:t>
      </w:r>
    </w:p>
    <w:p w14:paraId="3281EC2D" w14:textId="77777777" w:rsidR="00090E9C" w:rsidRPr="005A7954" w:rsidRDefault="00090E9C" w:rsidP="00090E9C">
      <w:pPr>
        <w:pStyle w:val="11"/>
        <w:ind w:firstLine="420"/>
        <w:rPr>
          <w:rFonts w:ascii="宋体" w:hAnsi="宋体"/>
        </w:rPr>
      </w:pPr>
      <w:r w:rsidRPr="005A7954">
        <w:rPr>
          <w:rFonts w:ascii="宋体" w:hAnsi="宋体" w:hint="eastAsia"/>
        </w:rPr>
        <w:t>3</w:t>
      </w:r>
      <w:r w:rsidR="0046167D">
        <w:rPr>
          <w:rFonts w:ascii="宋体" w:hAnsi="宋体" w:hint="eastAsia"/>
        </w:rPr>
        <w:t xml:space="preserve">  </w:t>
      </w:r>
      <w:r w:rsidRPr="005A7954">
        <w:rPr>
          <w:rFonts w:ascii="宋体" w:hAnsi="宋体" w:hint="eastAsia"/>
        </w:rPr>
        <w:t>家具、部品的设置应方便老年人使用，避免造成意外伤害。</w:t>
      </w:r>
    </w:p>
    <w:p w14:paraId="3D4E4B45" w14:textId="77777777" w:rsidR="00090E9C" w:rsidRPr="005A7954" w:rsidRDefault="00090E9C" w:rsidP="00090E9C">
      <w:pPr>
        <w:pStyle w:val="M3"/>
        <w:rPr>
          <w:rFonts w:hAnsi="宋体"/>
        </w:rPr>
      </w:pPr>
      <w:r w:rsidRPr="005A7954">
        <w:rPr>
          <w:rFonts w:hAnsi="宋体" w:hint="eastAsia"/>
        </w:rPr>
        <w:t>除防火门外，老年人使用的门开启或关闭所需的力度不应大于20N。老年人使用的门，开启净宽应符合下列规定：</w:t>
      </w:r>
    </w:p>
    <w:p w14:paraId="7FAA767F" w14:textId="77777777" w:rsidR="00090E9C" w:rsidRPr="005A7954" w:rsidRDefault="00090E9C" w:rsidP="00090E9C">
      <w:pPr>
        <w:pStyle w:val="11"/>
        <w:ind w:firstLine="420"/>
        <w:rPr>
          <w:rFonts w:ascii="宋体" w:hAnsi="宋体"/>
        </w:rPr>
      </w:pPr>
      <w:r w:rsidRPr="005A7954">
        <w:rPr>
          <w:rFonts w:ascii="宋体" w:hAnsi="宋体"/>
        </w:rPr>
        <w:t>1</w:t>
      </w:r>
      <w:r w:rsidR="0046167D">
        <w:rPr>
          <w:rFonts w:ascii="宋体" w:hAnsi="宋体" w:hint="eastAsia"/>
        </w:rPr>
        <w:t xml:space="preserve">  </w:t>
      </w:r>
      <w:r w:rsidR="007177C1" w:rsidRPr="005A7954">
        <w:rPr>
          <w:rFonts w:ascii="宋体" w:hAnsi="宋体" w:hint="eastAsia"/>
        </w:rPr>
        <w:t>居室门不应小于</w:t>
      </w:r>
      <w:r w:rsidR="007177C1" w:rsidRPr="005A7954">
        <w:rPr>
          <w:rFonts w:ascii="宋体" w:hAnsi="宋体"/>
        </w:rPr>
        <w:t>0</w:t>
      </w:r>
      <w:r w:rsidR="007177C1" w:rsidRPr="005A7954">
        <w:rPr>
          <w:rFonts w:ascii="宋体" w:hAnsi="宋体" w:hint="eastAsia"/>
        </w:rPr>
        <w:t>．</w:t>
      </w:r>
      <w:r w:rsidR="007177C1" w:rsidRPr="005A7954">
        <w:rPr>
          <w:rFonts w:ascii="宋体" w:hAnsi="宋体"/>
        </w:rPr>
        <w:t>90m</w:t>
      </w:r>
      <w:r w:rsidR="007177C1" w:rsidRPr="005A7954">
        <w:rPr>
          <w:rFonts w:ascii="宋体" w:hAnsi="宋体" w:hint="eastAsia"/>
        </w:rPr>
        <w:t>，设置护理型床位的居室门不应小于</w:t>
      </w:r>
      <w:r w:rsidR="007177C1" w:rsidRPr="005A7954">
        <w:rPr>
          <w:rFonts w:ascii="宋体" w:hAnsi="宋体"/>
        </w:rPr>
        <w:t>1</w:t>
      </w:r>
      <w:r w:rsidR="007177C1" w:rsidRPr="005A7954">
        <w:rPr>
          <w:rFonts w:ascii="宋体" w:hAnsi="宋体" w:hint="eastAsia"/>
        </w:rPr>
        <w:t>．</w:t>
      </w:r>
      <w:r w:rsidR="007177C1" w:rsidRPr="005A7954">
        <w:rPr>
          <w:rFonts w:ascii="宋体" w:hAnsi="宋体"/>
        </w:rPr>
        <w:t>10m</w:t>
      </w:r>
      <w:r w:rsidR="007177C1" w:rsidRPr="005A7954">
        <w:rPr>
          <w:rFonts w:ascii="宋体" w:hAnsi="宋体" w:hint="eastAsia"/>
        </w:rPr>
        <w:t>；</w:t>
      </w:r>
      <w:r w:rsidRPr="005A7954">
        <w:rPr>
          <w:rFonts w:ascii="宋体" w:hAnsi="宋体" w:hint="eastAsia"/>
        </w:rPr>
        <w:t xml:space="preserve"> </w:t>
      </w:r>
    </w:p>
    <w:p w14:paraId="4990DD92" w14:textId="77777777" w:rsidR="00090E9C" w:rsidRPr="005A7954" w:rsidRDefault="00090E9C" w:rsidP="00090E9C">
      <w:pPr>
        <w:pStyle w:val="11"/>
        <w:ind w:firstLine="420"/>
        <w:rPr>
          <w:rFonts w:ascii="宋体" w:hAnsi="宋体"/>
        </w:rPr>
      </w:pPr>
      <w:r w:rsidRPr="005A7954">
        <w:rPr>
          <w:rFonts w:ascii="宋体" w:hAnsi="宋体"/>
        </w:rPr>
        <w:t>2</w:t>
      </w:r>
      <w:r w:rsidR="0046167D">
        <w:rPr>
          <w:rFonts w:ascii="宋体" w:hAnsi="宋体" w:hint="eastAsia"/>
        </w:rPr>
        <w:t xml:space="preserve">  </w:t>
      </w:r>
      <w:r w:rsidR="007177C1">
        <w:rPr>
          <w:rFonts w:ascii="宋体" w:hAnsi="宋体" w:hint="eastAsia"/>
        </w:rPr>
        <w:t>卫生间</w:t>
      </w:r>
      <w:r w:rsidR="007177C1" w:rsidRPr="005A7954">
        <w:rPr>
          <w:rFonts w:ascii="宋体" w:hAnsi="宋体" w:hint="eastAsia"/>
        </w:rPr>
        <w:t>门不应小于</w:t>
      </w:r>
      <w:r w:rsidR="007177C1" w:rsidRPr="005A7954">
        <w:rPr>
          <w:rFonts w:ascii="宋体" w:hAnsi="宋体"/>
        </w:rPr>
        <w:t>0</w:t>
      </w:r>
      <w:r w:rsidR="007177C1" w:rsidRPr="005A7954">
        <w:rPr>
          <w:rFonts w:ascii="宋体" w:hAnsi="宋体" w:hint="eastAsia"/>
        </w:rPr>
        <w:t>．</w:t>
      </w:r>
      <w:r w:rsidR="007177C1" w:rsidRPr="005A7954">
        <w:rPr>
          <w:rFonts w:ascii="宋体" w:hAnsi="宋体"/>
        </w:rPr>
        <w:t>80m</w:t>
      </w:r>
      <w:r w:rsidR="007177C1" w:rsidRPr="005A7954">
        <w:rPr>
          <w:rFonts w:ascii="宋体" w:hAnsi="宋体" w:hint="eastAsia"/>
        </w:rPr>
        <w:t>；</w:t>
      </w:r>
    </w:p>
    <w:p w14:paraId="5591188F" w14:textId="77777777" w:rsidR="00090E9C" w:rsidRPr="005A7954" w:rsidRDefault="00090E9C" w:rsidP="00090E9C">
      <w:pPr>
        <w:pStyle w:val="11"/>
        <w:ind w:firstLine="420"/>
        <w:rPr>
          <w:rFonts w:ascii="宋体" w:hAnsi="宋体"/>
        </w:rPr>
      </w:pPr>
      <w:r w:rsidRPr="005A7954">
        <w:rPr>
          <w:rFonts w:ascii="宋体" w:hAnsi="宋体" w:hint="eastAsia"/>
        </w:rPr>
        <w:t xml:space="preserve">3 </w:t>
      </w:r>
      <w:r w:rsidR="0046167D">
        <w:rPr>
          <w:rFonts w:ascii="宋体" w:hAnsi="宋体" w:hint="eastAsia"/>
        </w:rPr>
        <w:t xml:space="preserve"> </w:t>
      </w:r>
      <w:r w:rsidRPr="005A7954">
        <w:rPr>
          <w:rFonts w:ascii="宋体" w:hAnsi="宋体" w:hint="eastAsia"/>
        </w:rPr>
        <w:t>建筑主要出入口的门不应小于</w:t>
      </w:r>
      <w:r w:rsidRPr="005A7954">
        <w:rPr>
          <w:rFonts w:ascii="宋体" w:hAnsi="宋体"/>
        </w:rPr>
        <w:t>1</w:t>
      </w:r>
      <w:r w:rsidRPr="005A7954">
        <w:rPr>
          <w:rFonts w:ascii="宋体" w:hAnsi="宋体" w:hint="eastAsia"/>
        </w:rPr>
        <w:t>．</w:t>
      </w:r>
      <w:r w:rsidRPr="005A7954">
        <w:rPr>
          <w:rFonts w:ascii="宋体" w:hAnsi="宋体"/>
        </w:rPr>
        <w:t>10m</w:t>
      </w:r>
      <w:r w:rsidRPr="005A7954">
        <w:rPr>
          <w:rFonts w:ascii="宋体" w:hAnsi="宋体" w:hint="eastAsia"/>
        </w:rPr>
        <w:t>；</w:t>
      </w:r>
    </w:p>
    <w:p w14:paraId="3A67FCB8" w14:textId="77777777" w:rsidR="00090E9C" w:rsidRPr="005A7954" w:rsidRDefault="00090E9C" w:rsidP="00090E9C">
      <w:pPr>
        <w:pStyle w:val="M3"/>
        <w:rPr>
          <w:rFonts w:hAnsi="宋体"/>
        </w:rPr>
      </w:pPr>
      <w:r w:rsidRPr="005A7954">
        <w:rPr>
          <w:rFonts w:hAnsi="宋体" w:hint="eastAsia"/>
        </w:rPr>
        <w:t>室内噪声级应符合表5.1.1</w:t>
      </w:r>
      <w:r w:rsidR="0046167D">
        <w:rPr>
          <w:rFonts w:hAnsi="宋体" w:hint="eastAsia"/>
        </w:rPr>
        <w:t>1</w:t>
      </w:r>
      <w:r w:rsidRPr="005A7954">
        <w:rPr>
          <w:rFonts w:hAnsi="宋体" w:hint="eastAsia"/>
        </w:rPr>
        <w:t xml:space="preserve">的规定。    </w:t>
      </w:r>
    </w:p>
    <w:p w14:paraId="4256DF5B" w14:textId="77777777" w:rsidR="00090E9C" w:rsidRPr="005A7954" w:rsidRDefault="00090E9C" w:rsidP="00090E9C">
      <w:pPr>
        <w:pStyle w:val="afa"/>
        <w:rPr>
          <w:rFonts w:ascii="宋体" w:eastAsia="宋体" w:hAnsi="宋体"/>
          <w:kern w:val="0"/>
          <w:lang w:bidi="en-US"/>
        </w:rPr>
      </w:pPr>
      <w:r w:rsidRPr="005A7954">
        <w:rPr>
          <w:rFonts w:ascii="宋体" w:eastAsia="宋体" w:hAnsi="宋体"/>
          <w:kern w:val="0"/>
          <w:lang w:bidi="en-US"/>
        </w:rPr>
        <w:t>表</w:t>
      </w:r>
      <w:r w:rsidRPr="005A7954">
        <w:rPr>
          <w:rFonts w:ascii="宋体" w:eastAsia="宋体" w:hAnsi="宋体" w:hint="eastAsia"/>
          <w:kern w:val="0"/>
          <w:lang w:bidi="en-US"/>
        </w:rPr>
        <w:t>5</w:t>
      </w:r>
      <w:r w:rsidRPr="005A7954">
        <w:rPr>
          <w:rFonts w:ascii="宋体" w:eastAsia="宋体" w:hAnsi="宋体"/>
          <w:kern w:val="0"/>
          <w:lang w:bidi="en-US"/>
        </w:rPr>
        <w:t>.</w:t>
      </w:r>
      <w:r w:rsidRPr="005A7954">
        <w:rPr>
          <w:rFonts w:ascii="宋体" w:eastAsia="宋体" w:hAnsi="宋体" w:hint="eastAsia"/>
          <w:kern w:val="0"/>
          <w:lang w:bidi="en-US"/>
        </w:rPr>
        <w:t>1</w:t>
      </w:r>
      <w:r w:rsidRPr="005A7954">
        <w:rPr>
          <w:rFonts w:ascii="宋体" w:eastAsia="宋体" w:hAnsi="宋体"/>
          <w:kern w:val="0"/>
          <w:lang w:bidi="en-US"/>
        </w:rPr>
        <w:t>.</w:t>
      </w:r>
      <w:r w:rsidRPr="005A7954">
        <w:rPr>
          <w:rFonts w:ascii="宋体" w:eastAsia="宋体" w:hAnsi="宋体" w:hint="eastAsia"/>
          <w:kern w:val="0"/>
          <w:lang w:bidi="en-US"/>
        </w:rPr>
        <w:t>1</w:t>
      </w:r>
      <w:r w:rsidR="0046167D">
        <w:rPr>
          <w:rFonts w:ascii="宋体" w:eastAsia="宋体" w:hAnsi="宋体" w:hint="eastAsia"/>
          <w:kern w:val="0"/>
          <w:lang w:bidi="en-US"/>
        </w:rPr>
        <w:t>1</w:t>
      </w:r>
      <w:r w:rsidRPr="005A7954">
        <w:rPr>
          <w:rFonts w:ascii="宋体" w:eastAsia="宋体" w:hAnsi="宋体" w:hint="eastAsia"/>
        </w:rPr>
        <w:t>老年人照料</w:t>
      </w:r>
      <w:r w:rsidRPr="005A7954">
        <w:rPr>
          <w:rFonts w:ascii="宋体" w:eastAsia="宋体" w:hAnsi="宋体"/>
        </w:rPr>
        <w:t>设施</w:t>
      </w:r>
      <w:r w:rsidRPr="005A7954">
        <w:rPr>
          <w:rFonts w:ascii="宋体" w:eastAsia="宋体" w:hAnsi="宋体" w:hint="eastAsia"/>
          <w:kern w:val="0"/>
          <w:lang w:bidi="en-US"/>
        </w:rPr>
        <w:t>室内的允许噪声级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53"/>
        <w:gridCol w:w="2229"/>
        <w:gridCol w:w="2282"/>
      </w:tblGrid>
      <w:tr w:rsidR="00090E9C" w:rsidRPr="005A7954" w14:paraId="65A3EA7B" w14:textId="77777777" w:rsidTr="00DC22F0">
        <w:trPr>
          <w:trHeight w:val="235"/>
          <w:jc w:val="center"/>
        </w:trPr>
        <w:tc>
          <w:tcPr>
            <w:tcW w:w="3753" w:type="dxa"/>
            <w:vMerge w:val="restart"/>
            <w:vAlign w:val="center"/>
          </w:tcPr>
          <w:p w14:paraId="19C38EF6" w14:textId="77777777" w:rsidR="00090E9C" w:rsidRPr="005A7954" w:rsidRDefault="00090E9C" w:rsidP="00DC22F0">
            <w:pPr>
              <w:adjustRightInd w:val="0"/>
              <w:snapToGrid w:val="0"/>
              <w:spacing w:line="276" w:lineRule="auto"/>
              <w:jc w:val="center"/>
              <w:rPr>
                <w:rFonts w:ascii="宋体" w:hAnsi="宋体"/>
                <w:b w:val="0"/>
                <w:bCs/>
                <w:sz w:val="18"/>
                <w:szCs w:val="28"/>
                <w:lang w:bidi="en-US"/>
              </w:rPr>
            </w:pPr>
            <w:r w:rsidRPr="005A7954">
              <w:rPr>
                <w:rFonts w:ascii="宋体" w:hAnsi="宋体" w:hint="eastAsia"/>
                <w:b w:val="0"/>
                <w:bCs/>
                <w:sz w:val="18"/>
                <w:szCs w:val="28"/>
                <w:lang w:bidi="en-US"/>
              </w:rPr>
              <w:lastRenderedPageBreak/>
              <w:t>房间类别</w:t>
            </w:r>
          </w:p>
        </w:tc>
        <w:tc>
          <w:tcPr>
            <w:tcW w:w="4511" w:type="dxa"/>
            <w:gridSpan w:val="2"/>
            <w:vAlign w:val="center"/>
          </w:tcPr>
          <w:p w14:paraId="7E50323B" w14:textId="77777777" w:rsidR="00090E9C" w:rsidRPr="005A7954" w:rsidRDefault="00090E9C" w:rsidP="00DC22F0">
            <w:pPr>
              <w:adjustRightInd w:val="0"/>
              <w:snapToGrid w:val="0"/>
              <w:jc w:val="center"/>
              <w:rPr>
                <w:rFonts w:ascii="宋体" w:hAnsi="宋体"/>
                <w:b w:val="0"/>
                <w:bCs/>
                <w:sz w:val="18"/>
                <w:szCs w:val="28"/>
                <w:lang w:bidi="en-US"/>
              </w:rPr>
            </w:pPr>
            <w:r w:rsidRPr="005A7954">
              <w:rPr>
                <w:rFonts w:ascii="宋体" w:hAnsi="宋体" w:hint="eastAsia"/>
                <w:b w:val="0"/>
                <w:bCs/>
                <w:sz w:val="18"/>
                <w:szCs w:val="28"/>
                <w:lang w:bidi="en-US"/>
              </w:rPr>
              <w:t>允许噪声级（</w:t>
            </w:r>
            <w:r w:rsidRPr="005A7954">
              <w:rPr>
                <w:rFonts w:ascii="宋体" w:hAnsi="宋体"/>
                <w:b w:val="0"/>
                <w:bCs/>
                <w:sz w:val="18"/>
                <w:szCs w:val="28"/>
                <w:lang w:bidi="en-US"/>
              </w:rPr>
              <w:t>A</w:t>
            </w:r>
            <w:r w:rsidRPr="005A7954">
              <w:rPr>
                <w:rFonts w:ascii="宋体" w:hAnsi="宋体" w:hint="eastAsia"/>
                <w:b w:val="0"/>
                <w:bCs/>
                <w:sz w:val="18"/>
                <w:szCs w:val="28"/>
                <w:lang w:bidi="en-US"/>
              </w:rPr>
              <w:t>声级，</w:t>
            </w:r>
            <w:r w:rsidRPr="005A7954">
              <w:rPr>
                <w:rFonts w:ascii="宋体" w:hAnsi="宋体"/>
                <w:b w:val="0"/>
                <w:bCs/>
                <w:sz w:val="18"/>
                <w:szCs w:val="28"/>
                <w:lang w:bidi="en-US"/>
              </w:rPr>
              <w:t>dB</w:t>
            </w:r>
            <w:r w:rsidRPr="005A7954">
              <w:rPr>
                <w:rFonts w:ascii="宋体" w:hAnsi="宋体" w:hint="eastAsia"/>
                <w:b w:val="0"/>
                <w:bCs/>
                <w:sz w:val="18"/>
                <w:szCs w:val="28"/>
                <w:lang w:bidi="en-US"/>
              </w:rPr>
              <w:t>）</w:t>
            </w:r>
          </w:p>
        </w:tc>
      </w:tr>
      <w:tr w:rsidR="00090E9C" w:rsidRPr="005A7954" w14:paraId="6C36E528" w14:textId="77777777" w:rsidTr="00DC22F0">
        <w:trPr>
          <w:jc w:val="center"/>
        </w:trPr>
        <w:tc>
          <w:tcPr>
            <w:tcW w:w="3753" w:type="dxa"/>
            <w:vMerge/>
            <w:vAlign w:val="center"/>
          </w:tcPr>
          <w:p w14:paraId="5C6763FF" w14:textId="77777777" w:rsidR="00090E9C" w:rsidRPr="005A7954" w:rsidRDefault="00090E9C" w:rsidP="00DC22F0">
            <w:pPr>
              <w:adjustRightInd w:val="0"/>
              <w:snapToGrid w:val="0"/>
              <w:spacing w:line="276" w:lineRule="auto"/>
              <w:jc w:val="center"/>
              <w:rPr>
                <w:rFonts w:ascii="宋体" w:hAnsi="宋体"/>
                <w:b w:val="0"/>
                <w:bCs/>
                <w:sz w:val="18"/>
                <w:szCs w:val="28"/>
                <w:lang w:bidi="en-US"/>
              </w:rPr>
            </w:pPr>
          </w:p>
        </w:tc>
        <w:tc>
          <w:tcPr>
            <w:tcW w:w="2229" w:type="dxa"/>
            <w:vAlign w:val="center"/>
          </w:tcPr>
          <w:p w14:paraId="05741C62" w14:textId="77777777" w:rsidR="00090E9C" w:rsidRPr="005A7954" w:rsidRDefault="00090E9C" w:rsidP="00DC22F0">
            <w:pPr>
              <w:adjustRightInd w:val="0"/>
              <w:snapToGrid w:val="0"/>
              <w:jc w:val="center"/>
              <w:rPr>
                <w:rFonts w:ascii="宋体" w:hAnsi="宋体"/>
                <w:b w:val="0"/>
                <w:bCs/>
                <w:sz w:val="18"/>
                <w:szCs w:val="28"/>
                <w:lang w:bidi="en-US"/>
              </w:rPr>
            </w:pPr>
            <w:r w:rsidRPr="005A7954">
              <w:rPr>
                <w:rFonts w:ascii="宋体" w:hAnsi="宋体" w:hint="eastAsia"/>
                <w:b w:val="0"/>
                <w:bCs/>
                <w:sz w:val="18"/>
                <w:szCs w:val="28"/>
                <w:lang w:bidi="en-US"/>
              </w:rPr>
              <w:t>昼间</w:t>
            </w:r>
          </w:p>
        </w:tc>
        <w:tc>
          <w:tcPr>
            <w:tcW w:w="2282" w:type="dxa"/>
            <w:vAlign w:val="center"/>
          </w:tcPr>
          <w:p w14:paraId="5271A0E9" w14:textId="77777777" w:rsidR="00090E9C" w:rsidRPr="005A7954" w:rsidRDefault="00090E9C" w:rsidP="00DC22F0">
            <w:pPr>
              <w:adjustRightInd w:val="0"/>
              <w:snapToGrid w:val="0"/>
              <w:jc w:val="center"/>
              <w:rPr>
                <w:rFonts w:ascii="宋体" w:hAnsi="宋体"/>
                <w:b w:val="0"/>
                <w:bCs/>
                <w:sz w:val="18"/>
                <w:szCs w:val="28"/>
                <w:lang w:bidi="en-US"/>
              </w:rPr>
            </w:pPr>
            <w:r w:rsidRPr="005A7954">
              <w:rPr>
                <w:rFonts w:ascii="宋体" w:hAnsi="宋体" w:hint="eastAsia"/>
                <w:b w:val="0"/>
                <w:bCs/>
                <w:sz w:val="18"/>
                <w:szCs w:val="28"/>
                <w:lang w:bidi="en-US"/>
              </w:rPr>
              <w:t>夜间</w:t>
            </w:r>
          </w:p>
        </w:tc>
      </w:tr>
      <w:tr w:rsidR="00090E9C" w:rsidRPr="005A7954" w14:paraId="2680B825" w14:textId="77777777" w:rsidTr="00DC22F0">
        <w:trPr>
          <w:jc w:val="center"/>
        </w:trPr>
        <w:tc>
          <w:tcPr>
            <w:tcW w:w="3753" w:type="dxa"/>
            <w:vAlign w:val="center"/>
          </w:tcPr>
          <w:p w14:paraId="1102198F" w14:textId="77777777" w:rsidR="00090E9C" w:rsidRPr="005A7954" w:rsidRDefault="00090E9C" w:rsidP="00DC22F0">
            <w:pPr>
              <w:jc w:val="center"/>
              <w:rPr>
                <w:rFonts w:ascii="宋体" w:hAnsi="宋体"/>
                <w:b w:val="0"/>
                <w:bCs/>
                <w:sz w:val="18"/>
                <w:szCs w:val="28"/>
                <w:lang w:bidi="en-US"/>
              </w:rPr>
            </w:pPr>
            <w:r w:rsidRPr="005A7954">
              <w:rPr>
                <w:rFonts w:ascii="宋体" w:hAnsi="宋体" w:hint="eastAsia"/>
                <w:b w:val="0"/>
                <w:bCs/>
                <w:sz w:val="18"/>
                <w:szCs w:val="28"/>
                <w:lang w:bidi="en-US"/>
              </w:rPr>
              <w:t>居室</w:t>
            </w:r>
          </w:p>
        </w:tc>
        <w:tc>
          <w:tcPr>
            <w:tcW w:w="2229" w:type="dxa"/>
            <w:vAlign w:val="center"/>
          </w:tcPr>
          <w:p w14:paraId="189B3754" w14:textId="77777777" w:rsidR="00090E9C" w:rsidRPr="005A7954" w:rsidRDefault="00090E9C" w:rsidP="00DC22F0">
            <w:pPr>
              <w:jc w:val="center"/>
              <w:rPr>
                <w:rFonts w:ascii="宋体" w:hAnsi="宋体"/>
                <w:b w:val="0"/>
                <w:bCs/>
                <w:sz w:val="18"/>
                <w:szCs w:val="28"/>
                <w:lang w:bidi="en-US"/>
              </w:rPr>
            </w:pPr>
            <w:r w:rsidRPr="005A7954">
              <w:rPr>
                <w:rFonts w:ascii="宋体" w:hAnsi="宋体"/>
                <w:b w:val="0"/>
                <w:bCs/>
                <w:sz w:val="18"/>
                <w:szCs w:val="28"/>
                <w:lang w:bidi="en-US"/>
              </w:rPr>
              <w:t>≤40</w:t>
            </w:r>
          </w:p>
        </w:tc>
        <w:tc>
          <w:tcPr>
            <w:tcW w:w="2282" w:type="dxa"/>
            <w:vAlign w:val="center"/>
          </w:tcPr>
          <w:p w14:paraId="15A643B8" w14:textId="77777777" w:rsidR="00090E9C" w:rsidRPr="005A7954" w:rsidRDefault="00090E9C" w:rsidP="00DC22F0">
            <w:pPr>
              <w:jc w:val="center"/>
              <w:rPr>
                <w:rFonts w:ascii="宋体" w:hAnsi="宋体"/>
                <w:b w:val="0"/>
                <w:bCs/>
                <w:sz w:val="18"/>
                <w:szCs w:val="28"/>
                <w:lang w:bidi="en-US"/>
              </w:rPr>
            </w:pPr>
            <w:r w:rsidRPr="005A7954">
              <w:rPr>
                <w:rFonts w:ascii="宋体" w:hAnsi="宋体"/>
                <w:b w:val="0"/>
                <w:bCs/>
                <w:sz w:val="18"/>
                <w:szCs w:val="28"/>
                <w:lang w:bidi="en-US"/>
              </w:rPr>
              <w:t>≤30</w:t>
            </w:r>
          </w:p>
        </w:tc>
      </w:tr>
      <w:tr w:rsidR="00090E9C" w:rsidRPr="005A7954" w14:paraId="30E686CB" w14:textId="77777777" w:rsidTr="00DC22F0">
        <w:trPr>
          <w:trHeight w:val="90"/>
          <w:jc w:val="center"/>
        </w:trPr>
        <w:tc>
          <w:tcPr>
            <w:tcW w:w="3753" w:type="dxa"/>
            <w:vAlign w:val="center"/>
          </w:tcPr>
          <w:p w14:paraId="3325362A" w14:textId="77777777" w:rsidR="00090E9C" w:rsidRPr="005A7954" w:rsidRDefault="00090E9C" w:rsidP="00DC22F0">
            <w:pPr>
              <w:jc w:val="center"/>
              <w:rPr>
                <w:rFonts w:ascii="宋体" w:hAnsi="宋体"/>
                <w:b w:val="0"/>
                <w:bCs/>
                <w:sz w:val="18"/>
                <w:szCs w:val="28"/>
                <w:lang w:bidi="en-US"/>
              </w:rPr>
            </w:pPr>
            <w:r w:rsidRPr="005A7954">
              <w:rPr>
                <w:rFonts w:ascii="宋体" w:hAnsi="宋体" w:hint="eastAsia"/>
                <w:b w:val="0"/>
                <w:bCs/>
                <w:sz w:val="18"/>
                <w:szCs w:val="28"/>
                <w:lang w:bidi="en-US"/>
              </w:rPr>
              <w:t>公共空间</w:t>
            </w:r>
          </w:p>
        </w:tc>
        <w:tc>
          <w:tcPr>
            <w:tcW w:w="4511" w:type="dxa"/>
            <w:gridSpan w:val="2"/>
            <w:vAlign w:val="center"/>
          </w:tcPr>
          <w:p w14:paraId="359BB11D" w14:textId="77777777" w:rsidR="00090E9C" w:rsidRPr="005A7954" w:rsidRDefault="00090E9C" w:rsidP="00DC22F0">
            <w:pPr>
              <w:jc w:val="center"/>
              <w:rPr>
                <w:rFonts w:ascii="宋体" w:hAnsi="宋体"/>
                <w:b w:val="0"/>
                <w:bCs/>
                <w:sz w:val="18"/>
                <w:szCs w:val="28"/>
                <w:lang w:bidi="en-US"/>
              </w:rPr>
            </w:pPr>
            <w:r w:rsidRPr="005A7954">
              <w:rPr>
                <w:rFonts w:ascii="宋体" w:hAnsi="宋体"/>
                <w:b w:val="0"/>
                <w:bCs/>
                <w:sz w:val="18"/>
                <w:szCs w:val="28"/>
                <w:lang w:bidi="en-US"/>
              </w:rPr>
              <w:t>≤45</w:t>
            </w:r>
          </w:p>
        </w:tc>
      </w:tr>
    </w:tbl>
    <w:p w14:paraId="16CDEABF" w14:textId="77777777" w:rsidR="00090E9C" w:rsidRPr="00AE0ED8" w:rsidRDefault="00090E9C" w:rsidP="00AE0ED8">
      <w:pPr>
        <w:pStyle w:val="M3"/>
        <w:rPr>
          <w:rFonts w:hAnsi="宋体"/>
        </w:rPr>
      </w:pPr>
      <w:r w:rsidRPr="005A7954">
        <w:rPr>
          <w:rFonts w:hAnsi="宋体" w:hint="eastAsia"/>
        </w:rPr>
        <w:t>非传统饮用水不应进入建筑内老年人可触及的生活区域。</w:t>
      </w:r>
    </w:p>
    <w:p w14:paraId="74B3626C" w14:textId="77777777" w:rsidR="00090E9C" w:rsidRPr="005A7954" w:rsidRDefault="00090E9C" w:rsidP="00090E9C">
      <w:pPr>
        <w:pStyle w:val="M3"/>
        <w:rPr>
          <w:rFonts w:hAnsi="宋体"/>
          <w:b/>
        </w:rPr>
      </w:pPr>
      <w:r w:rsidRPr="005A7954">
        <w:rPr>
          <w:rFonts w:hAnsi="宋体" w:hint="eastAsia"/>
        </w:rPr>
        <w:t>严寒和寒冷地区应</w:t>
      </w:r>
      <w:proofErr w:type="gramStart"/>
      <w:r w:rsidRPr="005A7954">
        <w:rPr>
          <w:rFonts w:hAnsi="宋体" w:hint="eastAsia"/>
        </w:rPr>
        <w:t>设集中</w:t>
      </w:r>
      <w:proofErr w:type="gramEnd"/>
      <w:r w:rsidRPr="005A7954">
        <w:rPr>
          <w:rFonts w:hAnsi="宋体" w:hint="eastAsia"/>
        </w:rPr>
        <w:t>供暖系统，在夏热冬</w:t>
      </w:r>
      <w:proofErr w:type="gramStart"/>
      <w:r w:rsidRPr="005A7954">
        <w:rPr>
          <w:rFonts w:hAnsi="宋体" w:hint="eastAsia"/>
        </w:rPr>
        <w:t>冷地区</w:t>
      </w:r>
      <w:proofErr w:type="gramEnd"/>
      <w:r w:rsidRPr="005A7954">
        <w:rPr>
          <w:rFonts w:hAnsi="宋体" w:hint="eastAsia"/>
        </w:rPr>
        <w:t>应设安全可靠的供暖设施。</w:t>
      </w:r>
      <w:r w:rsidRPr="005A7954">
        <w:rPr>
          <w:rFonts w:hAnsi="宋体"/>
        </w:rPr>
        <w:t>主要房间供暖室内设计温度不应低于表</w:t>
      </w:r>
      <w:r w:rsidRPr="005A7954">
        <w:rPr>
          <w:rFonts w:hAnsi="宋体" w:hint="eastAsia"/>
        </w:rPr>
        <w:t>5</w:t>
      </w:r>
      <w:r w:rsidRPr="005A7954">
        <w:rPr>
          <w:rFonts w:hAnsi="宋体"/>
        </w:rPr>
        <w:t>.</w:t>
      </w:r>
      <w:r w:rsidRPr="005A7954">
        <w:rPr>
          <w:rFonts w:hAnsi="宋体" w:hint="eastAsia"/>
        </w:rPr>
        <w:t>1</w:t>
      </w:r>
      <w:r w:rsidRPr="005A7954">
        <w:rPr>
          <w:rFonts w:hAnsi="宋体"/>
        </w:rPr>
        <w:t>.</w:t>
      </w:r>
      <w:r w:rsidRPr="005A7954">
        <w:rPr>
          <w:rFonts w:hAnsi="宋体" w:hint="eastAsia"/>
        </w:rPr>
        <w:t>1</w:t>
      </w:r>
      <w:r w:rsidR="0046167D">
        <w:rPr>
          <w:rFonts w:hAnsi="宋体" w:hint="eastAsia"/>
        </w:rPr>
        <w:t>3</w:t>
      </w:r>
      <w:r w:rsidRPr="005A7954">
        <w:rPr>
          <w:rFonts w:hAnsi="宋体"/>
        </w:rPr>
        <w:t>的规定</w:t>
      </w:r>
      <w:r w:rsidRPr="005A7954">
        <w:rPr>
          <w:rFonts w:hAnsi="宋体" w:hint="eastAsia"/>
        </w:rPr>
        <w:t>。</w:t>
      </w:r>
    </w:p>
    <w:p w14:paraId="20D3BC8D" w14:textId="77777777" w:rsidR="00090E9C" w:rsidRPr="005A7954" w:rsidRDefault="00090E9C" w:rsidP="00090E9C">
      <w:pPr>
        <w:pStyle w:val="afa"/>
        <w:rPr>
          <w:rFonts w:ascii="宋体" w:eastAsia="宋体" w:hAnsi="宋体"/>
          <w:b/>
        </w:rPr>
      </w:pPr>
      <w:r w:rsidRPr="005A7954">
        <w:rPr>
          <w:rFonts w:ascii="宋体" w:eastAsia="宋体" w:hAnsi="宋体"/>
        </w:rPr>
        <w:t>表</w:t>
      </w:r>
      <w:r w:rsidRPr="005A7954">
        <w:rPr>
          <w:rFonts w:ascii="宋体" w:eastAsia="宋体" w:hAnsi="宋体" w:hint="eastAsia"/>
        </w:rPr>
        <w:t>5</w:t>
      </w:r>
      <w:r w:rsidRPr="005A7954">
        <w:rPr>
          <w:rFonts w:ascii="宋体" w:eastAsia="宋体" w:hAnsi="宋体"/>
        </w:rPr>
        <w:t>.</w:t>
      </w:r>
      <w:r w:rsidRPr="005A7954">
        <w:rPr>
          <w:rFonts w:ascii="宋体" w:eastAsia="宋体" w:hAnsi="宋体" w:hint="eastAsia"/>
        </w:rPr>
        <w:t>1</w:t>
      </w:r>
      <w:r w:rsidRPr="005A7954">
        <w:rPr>
          <w:rFonts w:ascii="宋体" w:eastAsia="宋体" w:hAnsi="宋体"/>
        </w:rPr>
        <w:t>.</w:t>
      </w:r>
      <w:r w:rsidRPr="005A7954">
        <w:rPr>
          <w:rFonts w:ascii="宋体" w:eastAsia="宋体" w:hAnsi="宋体" w:hint="eastAsia"/>
        </w:rPr>
        <w:t>1</w:t>
      </w:r>
      <w:r w:rsidR="0046167D">
        <w:rPr>
          <w:rFonts w:ascii="宋体" w:eastAsia="宋体" w:hAnsi="宋体" w:hint="eastAsia"/>
        </w:rPr>
        <w:t>3</w:t>
      </w:r>
      <w:r w:rsidRPr="005A7954">
        <w:rPr>
          <w:rFonts w:ascii="宋体" w:eastAsia="宋体" w:hAnsi="宋体" w:hint="eastAsia"/>
        </w:rPr>
        <w:t>老年人照料</w:t>
      </w:r>
      <w:r w:rsidRPr="005A7954">
        <w:rPr>
          <w:rFonts w:ascii="宋体" w:eastAsia="宋体" w:hAnsi="宋体"/>
        </w:rPr>
        <w:t>设施主要房间供暖室内设计温度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360"/>
        <w:gridCol w:w="567"/>
        <w:gridCol w:w="1701"/>
        <w:gridCol w:w="567"/>
        <w:gridCol w:w="1417"/>
        <w:gridCol w:w="1418"/>
        <w:gridCol w:w="1160"/>
      </w:tblGrid>
      <w:tr w:rsidR="008E4D92" w:rsidRPr="005A7954" w14:paraId="612D61DA" w14:textId="77777777" w:rsidTr="008E4D92">
        <w:trPr>
          <w:trHeight w:val="57"/>
          <w:jc w:val="center"/>
        </w:trPr>
        <w:tc>
          <w:tcPr>
            <w:tcW w:w="1360" w:type="dxa"/>
            <w:vAlign w:val="center"/>
          </w:tcPr>
          <w:p w14:paraId="75F535AD" w14:textId="77777777" w:rsidR="008E4D92" w:rsidRPr="005A7954" w:rsidRDefault="008E4D92" w:rsidP="00DC22F0">
            <w:pPr>
              <w:pStyle w:val="afb"/>
              <w:rPr>
                <w:rFonts w:ascii="宋体" w:hAnsi="宋体"/>
              </w:rPr>
            </w:pPr>
            <w:r w:rsidRPr="005A7954">
              <w:rPr>
                <w:rFonts w:ascii="宋体" w:hAnsi="宋体"/>
              </w:rPr>
              <w:t>房间类别</w:t>
            </w:r>
          </w:p>
        </w:tc>
        <w:tc>
          <w:tcPr>
            <w:tcW w:w="567" w:type="dxa"/>
            <w:vAlign w:val="center"/>
          </w:tcPr>
          <w:p w14:paraId="5B19207D" w14:textId="77777777" w:rsidR="008E4D92" w:rsidRPr="005A7954" w:rsidRDefault="008E4D92" w:rsidP="00DC22F0">
            <w:pPr>
              <w:pStyle w:val="afb"/>
              <w:rPr>
                <w:rFonts w:ascii="宋体" w:hAnsi="宋体"/>
              </w:rPr>
            </w:pPr>
            <w:r w:rsidRPr="005A7954">
              <w:rPr>
                <w:rFonts w:ascii="宋体" w:hAnsi="宋体"/>
              </w:rPr>
              <w:t>居室</w:t>
            </w:r>
          </w:p>
        </w:tc>
        <w:tc>
          <w:tcPr>
            <w:tcW w:w="1701" w:type="dxa"/>
            <w:vAlign w:val="center"/>
          </w:tcPr>
          <w:p w14:paraId="6E0031F3" w14:textId="77777777" w:rsidR="008E4D92" w:rsidRPr="005A7954" w:rsidRDefault="008E4D92" w:rsidP="00DC22F0">
            <w:pPr>
              <w:pStyle w:val="afb"/>
              <w:rPr>
                <w:rFonts w:ascii="宋体" w:hAnsi="宋体"/>
              </w:rPr>
            </w:pPr>
            <w:r w:rsidRPr="005A7954">
              <w:rPr>
                <w:rFonts w:ascii="宋体" w:hAnsi="宋体" w:hint="eastAsia"/>
              </w:rPr>
              <w:t>居室</w:t>
            </w:r>
            <w:r w:rsidRPr="005A7954">
              <w:rPr>
                <w:rFonts w:ascii="宋体" w:hAnsi="宋体"/>
              </w:rPr>
              <w:t>卫生间、盥洗室</w:t>
            </w:r>
          </w:p>
        </w:tc>
        <w:tc>
          <w:tcPr>
            <w:tcW w:w="567" w:type="dxa"/>
            <w:vAlign w:val="center"/>
          </w:tcPr>
          <w:p w14:paraId="18892F9D" w14:textId="77777777" w:rsidR="008E4D92" w:rsidRPr="005A7954" w:rsidRDefault="008E4D92" w:rsidP="00DC22F0">
            <w:pPr>
              <w:pStyle w:val="afb"/>
              <w:rPr>
                <w:rFonts w:ascii="宋体" w:hAnsi="宋体"/>
              </w:rPr>
            </w:pPr>
            <w:r w:rsidRPr="005A7954">
              <w:rPr>
                <w:rFonts w:ascii="宋体" w:hAnsi="宋体"/>
              </w:rPr>
              <w:t>浴室</w:t>
            </w:r>
          </w:p>
        </w:tc>
        <w:tc>
          <w:tcPr>
            <w:tcW w:w="1417" w:type="dxa"/>
            <w:vAlign w:val="center"/>
          </w:tcPr>
          <w:p w14:paraId="61F46915" w14:textId="77777777" w:rsidR="008E4D92" w:rsidRPr="005A7954" w:rsidRDefault="008E4D92" w:rsidP="00DC22F0">
            <w:pPr>
              <w:pStyle w:val="afb"/>
              <w:rPr>
                <w:rFonts w:ascii="宋体" w:hAnsi="宋体"/>
              </w:rPr>
            </w:pPr>
            <w:r w:rsidRPr="005A7954">
              <w:rPr>
                <w:rFonts w:ascii="宋体" w:hAnsi="宋体" w:hint="eastAsia"/>
              </w:rPr>
              <w:t>文娱与健身用房</w:t>
            </w:r>
          </w:p>
        </w:tc>
        <w:tc>
          <w:tcPr>
            <w:tcW w:w="1418" w:type="dxa"/>
            <w:vAlign w:val="center"/>
          </w:tcPr>
          <w:p w14:paraId="78703CAB" w14:textId="77777777" w:rsidR="008E4D92" w:rsidRPr="005A7954" w:rsidRDefault="008E4D92" w:rsidP="00DC22F0">
            <w:pPr>
              <w:pStyle w:val="afb"/>
              <w:rPr>
                <w:rFonts w:ascii="宋体" w:hAnsi="宋体"/>
              </w:rPr>
            </w:pPr>
            <w:r w:rsidRPr="005A7954">
              <w:rPr>
                <w:rFonts w:ascii="宋体" w:hAnsi="宋体" w:hint="eastAsia"/>
              </w:rPr>
              <w:t>康复与</w:t>
            </w:r>
            <w:r w:rsidRPr="005A7954">
              <w:rPr>
                <w:rFonts w:ascii="宋体" w:hAnsi="宋体"/>
              </w:rPr>
              <w:t>医疗用房</w:t>
            </w:r>
          </w:p>
        </w:tc>
        <w:tc>
          <w:tcPr>
            <w:tcW w:w="1160" w:type="dxa"/>
            <w:vAlign w:val="center"/>
          </w:tcPr>
          <w:p w14:paraId="04D4577F" w14:textId="77777777" w:rsidR="008E4D92" w:rsidRPr="005A7954" w:rsidRDefault="008E4D92" w:rsidP="00DC22F0">
            <w:pPr>
              <w:pStyle w:val="afb"/>
              <w:rPr>
                <w:rFonts w:ascii="宋体" w:hAnsi="宋体"/>
              </w:rPr>
            </w:pPr>
            <w:r w:rsidRPr="005A7954">
              <w:rPr>
                <w:rFonts w:ascii="宋体" w:hAnsi="宋体"/>
              </w:rPr>
              <w:t>楼梯间</w:t>
            </w:r>
            <w:r w:rsidRPr="005A7954">
              <w:rPr>
                <w:rFonts w:ascii="宋体" w:hAnsi="宋体" w:hint="eastAsia"/>
              </w:rPr>
              <w:t>、</w:t>
            </w:r>
            <w:r w:rsidRPr="005A7954">
              <w:rPr>
                <w:rFonts w:ascii="宋体" w:hAnsi="宋体"/>
              </w:rPr>
              <w:t>走廊</w:t>
            </w:r>
          </w:p>
        </w:tc>
      </w:tr>
      <w:tr w:rsidR="008E4D92" w:rsidRPr="005A7954" w14:paraId="32A65AD7" w14:textId="77777777" w:rsidTr="008E4D92">
        <w:trPr>
          <w:trHeight w:val="417"/>
          <w:jc w:val="center"/>
        </w:trPr>
        <w:tc>
          <w:tcPr>
            <w:tcW w:w="1360" w:type="dxa"/>
            <w:vAlign w:val="center"/>
          </w:tcPr>
          <w:p w14:paraId="250FC34F" w14:textId="77777777" w:rsidR="008E4D92" w:rsidRPr="005A7954" w:rsidRDefault="008E4D92" w:rsidP="00DC22F0">
            <w:pPr>
              <w:pStyle w:val="afb"/>
              <w:rPr>
                <w:rFonts w:ascii="宋体" w:hAnsi="宋体"/>
              </w:rPr>
            </w:pPr>
            <w:r w:rsidRPr="005A7954">
              <w:rPr>
                <w:rFonts w:ascii="宋体" w:hAnsi="宋体"/>
              </w:rPr>
              <w:t>设计温度（</w:t>
            </w:r>
            <w:r w:rsidRPr="005A7954">
              <w:rPr>
                <w:rFonts w:ascii="宋体" w:hAnsi="宋体" w:hint="eastAsia"/>
              </w:rPr>
              <w:t>℃</w:t>
            </w:r>
            <w:r w:rsidRPr="005A7954">
              <w:rPr>
                <w:rFonts w:ascii="宋体" w:hAnsi="宋体"/>
              </w:rPr>
              <w:t>）</w:t>
            </w:r>
          </w:p>
        </w:tc>
        <w:tc>
          <w:tcPr>
            <w:tcW w:w="567" w:type="dxa"/>
            <w:vAlign w:val="center"/>
          </w:tcPr>
          <w:p w14:paraId="68C482BE" w14:textId="77777777" w:rsidR="008E4D92" w:rsidRPr="005A7954" w:rsidRDefault="008E4D92" w:rsidP="00DC22F0">
            <w:pPr>
              <w:pStyle w:val="afb"/>
              <w:rPr>
                <w:rFonts w:ascii="宋体" w:hAnsi="宋体"/>
              </w:rPr>
            </w:pPr>
            <w:r w:rsidRPr="005A7954">
              <w:rPr>
                <w:rFonts w:ascii="宋体" w:hAnsi="宋体"/>
              </w:rPr>
              <w:t>20</w:t>
            </w:r>
          </w:p>
        </w:tc>
        <w:tc>
          <w:tcPr>
            <w:tcW w:w="1701" w:type="dxa"/>
            <w:vAlign w:val="center"/>
          </w:tcPr>
          <w:p w14:paraId="55D89315" w14:textId="77777777" w:rsidR="008E4D92" w:rsidRPr="005A7954" w:rsidRDefault="008E4D92" w:rsidP="00DC22F0">
            <w:pPr>
              <w:pStyle w:val="afb"/>
              <w:rPr>
                <w:rFonts w:ascii="宋体" w:hAnsi="宋体"/>
              </w:rPr>
            </w:pPr>
            <w:r w:rsidRPr="005A7954">
              <w:rPr>
                <w:rFonts w:ascii="宋体" w:hAnsi="宋体"/>
              </w:rPr>
              <w:t>20</w:t>
            </w:r>
          </w:p>
        </w:tc>
        <w:tc>
          <w:tcPr>
            <w:tcW w:w="567" w:type="dxa"/>
            <w:vAlign w:val="center"/>
          </w:tcPr>
          <w:p w14:paraId="708F6138" w14:textId="77777777" w:rsidR="008E4D92" w:rsidRPr="005A7954" w:rsidRDefault="008E4D92" w:rsidP="00DC22F0">
            <w:pPr>
              <w:pStyle w:val="afb"/>
              <w:rPr>
                <w:rFonts w:ascii="宋体" w:hAnsi="宋体"/>
              </w:rPr>
            </w:pPr>
            <w:r w:rsidRPr="005A7954">
              <w:rPr>
                <w:rFonts w:ascii="宋体" w:hAnsi="宋体"/>
              </w:rPr>
              <w:t>25</w:t>
            </w:r>
          </w:p>
        </w:tc>
        <w:tc>
          <w:tcPr>
            <w:tcW w:w="1417" w:type="dxa"/>
            <w:vAlign w:val="center"/>
          </w:tcPr>
          <w:p w14:paraId="4791A451" w14:textId="77777777" w:rsidR="008E4D92" w:rsidRPr="005A7954" w:rsidRDefault="008E4D92" w:rsidP="00DC22F0">
            <w:pPr>
              <w:pStyle w:val="afb"/>
              <w:rPr>
                <w:rFonts w:ascii="宋体" w:hAnsi="宋体"/>
              </w:rPr>
            </w:pPr>
            <w:r w:rsidRPr="005A7954">
              <w:rPr>
                <w:rFonts w:ascii="宋体" w:hAnsi="宋体"/>
              </w:rPr>
              <w:t>20</w:t>
            </w:r>
          </w:p>
        </w:tc>
        <w:tc>
          <w:tcPr>
            <w:tcW w:w="1418" w:type="dxa"/>
            <w:vAlign w:val="center"/>
          </w:tcPr>
          <w:p w14:paraId="3959A4BF" w14:textId="77777777" w:rsidR="008E4D92" w:rsidRPr="005A7954" w:rsidRDefault="008E4D92" w:rsidP="00DC22F0">
            <w:pPr>
              <w:pStyle w:val="afb"/>
              <w:rPr>
                <w:rFonts w:ascii="宋体" w:hAnsi="宋体"/>
              </w:rPr>
            </w:pPr>
            <w:r w:rsidRPr="005A7954">
              <w:rPr>
                <w:rFonts w:ascii="宋体" w:hAnsi="宋体"/>
              </w:rPr>
              <w:t>20</w:t>
            </w:r>
          </w:p>
        </w:tc>
        <w:tc>
          <w:tcPr>
            <w:tcW w:w="1160" w:type="dxa"/>
            <w:vAlign w:val="center"/>
          </w:tcPr>
          <w:p w14:paraId="3F120DC0" w14:textId="77777777" w:rsidR="008E4D92" w:rsidRPr="005A7954" w:rsidRDefault="008E4D92" w:rsidP="00DC22F0">
            <w:pPr>
              <w:pStyle w:val="afb"/>
              <w:rPr>
                <w:rFonts w:ascii="宋体" w:hAnsi="宋体"/>
              </w:rPr>
            </w:pPr>
            <w:r w:rsidRPr="005A7954">
              <w:rPr>
                <w:rFonts w:ascii="宋体" w:hAnsi="宋体"/>
              </w:rPr>
              <w:t>18</w:t>
            </w:r>
          </w:p>
        </w:tc>
      </w:tr>
    </w:tbl>
    <w:p w14:paraId="32F7A6A6" w14:textId="77777777" w:rsidR="00090E9C" w:rsidRPr="0046167D" w:rsidRDefault="00090E9C" w:rsidP="00090E9C">
      <w:pPr>
        <w:pStyle w:val="M30"/>
        <w:rPr>
          <w:rFonts w:hAnsi="宋体"/>
          <w:b w:val="0"/>
        </w:rPr>
      </w:pPr>
      <w:r w:rsidRPr="0046167D">
        <w:rPr>
          <w:rFonts w:hAnsi="宋体" w:hint="eastAsia"/>
          <w:b w:val="0"/>
        </w:rPr>
        <w:t>老年人可触及的散热器、热水辐射供暖分集水器</w:t>
      </w:r>
      <w:r w:rsidR="008E4D92" w:rsidRPr="0046167D">
        <w:rPr>
          <w:rFonts w:hAnsi="宋体" w:hint="eastAsia"/>
          <w:b w:val="0"/>
        </w:rPr>
        <w:t>、开水炉</w:t>
      </w:r>
      <w:r w:rsidRPr="0046167D">
        <w:rPr>
          <w:rFonts w:hAnsi="宋体" w:hint="eastAsia"/>
          <w:b w:val="0"/>
        </w:rPr>
        <w:t>等设施必须有防止烫伤的保护措施。</w:t>
      </w:r>
    </w:p>
    <w:p w14:paraId="61C0FF27" w14:textId="77777777" w:rsidR="00090E9C" w:rsidRPr="00AE0ED8" w:rsidRDefault="00090E9C" w:rsidP="00AE0ED8">
      <w:pPr>
        <w:pStyle w:val="M3"/>
        <w:rPr>
          <w:rFonts w:hAnsi="宋体"/>
        </w:rPr>
      </w:pPr>
      <w:r w:rsidRPr="005A7954">
        <w:rPr>
          <w:rFonts w:hAnsi="宋体"/>
        </w:rPr>
        <w:t>当设置</w:t>
      </w:r>
      <w:r w:rsidRPr="005A7954">
        <w:rPr>
          <w:rFonts w:hAnsi="宋体" w:hint="eastAsia"/>
        </w:rPr>
        <w:t>全空气</w:t>
      </w:r>
      <w:r w:rsidRPr="005A7954">
        <w:rPr>
          <w:rFonts w:hAnsi="宋体"/>
        </w:rPr>
        <w:t>空调系统时，应设置新风系统</w:t>
      </w:r>
      <w:r w:rsidRPr="005A7954">
        <w:rPr>
          <w:rFonts w:hAnsi="宋体" w:hint="eastAsia"/>
        </w:rPr>
        <w:t>。</w:t>
      </w:r>
    </w:p>
    <w:p w14:paraId="440954A2" w14:textId="77777777" w:rsidR="00DB40B0" w:rsidRPr="0046167D" w:rsidRDefault="00090E9C" w:rsidP="00AE0ED8">
      <w:pPr>
        <w:pStyle w:val="M3"/>
        <w:rPr>
          <w:rFonts w:hAnsi="宋体"/>
        </w:rPr>
      </w:pPr>
      <w:r w:rsidRPr="0046167D">
        <w:rPr>
          <w:rFonts w:hAnsi="宋体" w:hint="eastAsia"/>
        </w:rPr>
        <w:t>老年人用房应设紧急呼叫装置，且应保障老年人方便触及。</w:t>
      </w:r>
    </w:p>
    <w:p w14:paraId="3500A00C" w14:textId="77777777" w:rsidR="00090E9C" w:rsidRPr="005A7954" w:rsidRDefault="00090E9C" w:rsidP="00090E9C">
      <w:pPr>
        <w:pStyle w:val="M3"/>
        <w:rPr>
          <w:rFonts w:hAnsi="宋体"/>
        </w:rPr>
      </w:pPr>
      <w:r w:rsidRPr="005A7954">
        <w:rPr>
          <w:rFonts w:hAnsi="宋体" w:hint="eastAsia"/>
        </w:rPr>
        <w:t>供</w:t>
      </w:r>
      <w:r>
        <w:rPr>
          <w:rFonts w:hAnsi="宋体" w:hint="eastAsia"/>
        </w:rPr>
        <w:t>老年人使用的场地及老年人用房均应进行无障碍设计，具体部位应符合表</w:t>
      </w:r>
      <w:r w:rsidRPr="005A7954">
        <w:rPr>
          <w:rFonts w:hAnsi="宋体" w:hint="eastAsia"/>
        </w:rPr>
        <w:t>5.1.</w:t>
      </w:r>
      <w:r w:rsidR="00AE0ED8">
        <w:rPr>
          <w:rFonts w:hAnsi="宋体" w:hint="eastAsia"/>
        </w:rPr>
        <w:t>17</w:t>
      </w:r>
      <w:r w:rsidRPr="005A7954">
        <w:rPr>
          <w:rFonts w:hAnsi="宋体" w:hint="eastAsia"/>
        </w:rPr>
        <w:t>的规定。</w:t>
      </w:r>
    </w:p>
    <w:p w14:paraId="7408B3FD" w14:textId="77777777" w:rsidR="00090E9C" w:rsidRDefault="00090E9C" w:rsidP="00090E9C">
      <w:pPr>
        <w:pStyle w:val="afa"/>
        <w:rPr>
          <w:rFonts w:ascii="宋体" w:eastAsia="宋体" w:hAnsi="宋体"/>
        </w:rPr>
      </w:pPr>
      <w:r w:rsidRPr="005A7954">
        <w:rPr>
          <w:rFonts w:ascii="宋体" w:eastAsia="宋体" w:hAnsi="宋体"/>
        </w:rPr>
        <w:t>表</w:t>
      </w:r>
      <w:r w:rsidRPr="005A7954">
        <w:rPr>
          <w:rFonts w:ascii="宋体" w:eastAsia="宋体" w:hAnsi="宋体" w:hint="eastAsia"/>
        </w:rPr>
        <w:t>5.1.</w:t>
      </w:r>
      <w:r w:rsidR="00AE0ED8">
        <w:rPr>
          <w:rFonts w:ascii="宋体" w:eastAsia="宋体" w:hAnsi="宋体" w:hint="eastAsia"/>
        </w:rPr>
        <w:t>17</w:t>
      </w:r>
      <w:r w:rsidRPr="005A7954">
        <w:rPr>
          <w:rFonts w:ascii="宋体" w:eastAsia="宋体" w:hAnsi="宋体" w:hint="eastAsia"/>
        </w:rPr>
        <w:t>老年人照料</w:t>
      </w:r>
      <w:r w:rsidRPr="005A7954">
        <w:rPr>
          <w:rFonts w:ascii="宋体" w:eastAsia="宋体" w:hAnsi="宋体"/>
        </w:rPr>
        <w:t>设施场地及建筑无障碍设计的具体</w:t>
      </w:r>
      <w:r w:rsidR="008E4D92">
        <w:rPr>
          <w:rFonts w:ascii="宋体" w:eastAsia="宋体" w:hAnsi="宋体" w:hint="eastAsia"/>
        </w:rPr>
        <w:t>空间与</w:t>
      </w:r>
      <w:r w:rsidRPr="005A7954">
        <w:rPr>
          <w:rFonts w:ascii="宋体" w:eastAsia="宋体" w:hAnsi="宋体"/>
        </w:rPr>
        <w:t>部位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093"/>
        <w:gridCol w:w="851"/>
        <w:gridCol w:w="6279"/>
      </w:tblGrid>
      <w:tr w:rsidR="008E4D92" w:rsidRPr="00F02503" w14:paraId="2EB69E90" w14:textId="77777777" w:rsidTr="00B03BB2">
        <w:trPr>
          <w:trHeight w:val="47"/>
          <w:jc w:val="center"/>
        </w:trPr>
        <w:tc>
          <w:tcPr>
            <w:tcW w:w="1093" w:type="dxa"/>
            <w:vMerge w:val="restart"/>
            <w:vAlign w:val="center"/>
          </w:tcPr>
          <w:p w14:paraId="0CEDE3A1" w14:textId="77777777" w:rsidR="008E4D92" w:rsidRPr="005A7954" w:rsidRDefault="008E4D92" w:rsidP="00B03BB2">
            <w:pPr>
              <w:pStyle w:val="afb"/>
              <w:rPr>
                <w:rStyle w:val="af"/>
                <w:rFonts w:ascii="宋体" w:hAnsi="宋体"/>
                <w:b w:val="0"/>
                <w:bCs/>
                <w:szCs w:val="21"/>
              </w:rPr>
            </w:pPr>
            <w:r>
              <w:rPr>
                <w:rStyle w:val="af"/>
                <w:rFonts w:ascii="宋体" w:hAnsi="宋体" w:hint="eastAsia"/>
                <w:b w:val="0"/>
                <w:bCs/>
                <w:szCs w:val="21"/>
              </w:rPr>
              <w:t>无障碍通行设施</w:t>
            </w:r>
          </w:p>
        </w:tc>
        <w:tc>
          <w:tcPr>
            <w:tcW w:w="851" w:type="dxa"/>
            <w:vAlign w:val="center"/>
          </w:tcPr>
          <w:p w14:paraId="1D424E90" w14:textId="77777777" w:rsidR="008E4D92" w:rsidRPr="005A7954" w:rsidRDefault="008E4D92" w:rsidP="00B03BB2">
            <w:pPr>
              <w:pStyle w:val="afb"/>
              <w:rPr>
                <w:rStyle w:val="af"/>
                <w:rFonts w:ascii="宋体" w:hAnsi="宋体"/>
                <w:b w:val="0"/>
                <w:bCs/>
                <w:szCs w:val="21"/>
              </w:rPr>
            </w:pPr>
            <w:r w:rsidRPr="005A7954">
              <w:rPr>
                <w:rStyle w:val="af"/>
                <w:rFonts w:ascii="宋体" w:hAnsi="宋体" w:hint="eastAsia"/>
                <w:b w:val="0"/>
                <w:bCs/>
                <w:szCs w:val="21"/>
              </w:rPr>
              <w:t>场地</w:t>
            </w:r>
          </w:p>
        </w:tc>
        <w:tc>
          <w:tcPr>
            <w:tcW w:w="6279" w:type="dxa"/>
            <w:vAlign w:val="center"/>
          </w:tcPr>
          <w:p w14:paraId="13CCB133" w14:textId="77777777" w:rsidR="008E4D92" w:rsidRPr="005A7954" w:rsidRDefault="008E4D92" w:rsidP="00B03BB2">
            <w:pPr>
              <w:pStyle w:val="afb"/>
              <w:rPr>
                <w:rStyle w:val="af"/>
                <w:rFonts w:ascii="宋体" w:hAnsi="宋体"/>
                <w:b w:val="0"/>
                <w:bCs/>
                <w:szCs w:val="21"/>
              </w:rPr>
            </w:pPr>
            <w:r w:rsidRPr="005A7954">
              <w:rPr>
                <w:rStyle w:val="af"/>
                <w:rFonts w:ascii="宋体" w:hAnsi="宋体" w:hint="eastAsia"/>
                <w:b w:val="0"/>
                <w:bCs/>
                <w:szCs w:val="21"/>
              </w:rPr>
              <w:t>停车场</w:t>
            </w:r>
            <w:r>
              <w:rPr>
                <w:rStyle w:val="af"/>
                <w:rFonts w:ascii="宋体" w:hAnsi="宋体" w:hint="eastAsia"/>
                <w:b w:val="0"/>
                <w:bCs/>
                <w:szCs w:val="21"/>
              </w:rPr>
              <w:t>、</w:t>
            </w:r>
            <w:r w:rsidRPr="005A7954">
              <w:rPr>
                <w:rStyle w:val="af"/>
                <w:rFonts w:ascii="宋体" w:hAnsi="宋体" w:hint="eastAsia"/>
                <w:b w:val="0"/>
                <w:bCs/>
                <w:szCs w:val="21"/>
              </w:rPr>
              <w:t>人行道、</w:t>
            </w:r>
            <w:r>
              <w:rPr>
                <w:rStyle w:val="af"/>
                <w:rFonts w:ascii="宋体" w:hAnsi="宋体" w:hint="eastAsia"/>
                <w:b w:val="0"/>
                <w:bCs/>
                <w:szCs w:val="21"/>
              </w:rPr>
              <w:t>主要</w:t>
            </w:r>
            <w:r w:rsidRPr="005A7954">
              <w:rPr>
                <w:rStyle w:val="af"/>
                <w:rFonts w:ascii="宋体" w:hAnsi="宋体" w:hint="eastAsia"/>
                <w:b w:val="0"/>
                <w:bCs/>
                <w:szCs w:val="21"/>
              </w:rPr>
              <w:t>出入口、活动场地</w:t>
            </w:r>
            <w:r>
              <w:rPr>
                <w:rStyle w:val="af"/>
                <w:rFonts w:ascii="宋体" w:hAnsi="宋体" w:hint="eastAsia"/>
                <w:b w:val="0"/>
                <w:bCs/>
                <w:szCs w:val="21"/>
              </w:rPr>
              <w:t>等</w:t>
            </w:r>
          </w:p>
        </w:tc>
      </w:tr>
      <w:tr w:rsidR="008E4D92" w:rsidRPr="00F02503" w14:paraId="3E6C11EE" w14:textId="77777777" w:rsidTr="00B03BB2">
        <w:trPr>
          <w:trHeight w:val="47"/>
          <w:jc w:val="center"/>
        </w:trPr>
        <w:tc>
          <w:tcPr>
            <w:tcW w:w="1093" w:type="dxa"/>
            <w:vMerge/>
            <w:vAlign w:val="center"/>
          </w:tcPr>
          <w:p w14:paraId="2EEDB429" w14:textId="77777777" w:rsidR="008E4D92" w:rsidRPr="005A7954" w:rsidRDefault="008E4D92" w:rsidP="00B03BB2">
            <w:pPr>
              <w:pStyle w:val="afb"/>
              <w:rPr>
                <w:rStyle w:val="af"/>
                <w:rFonts w:ascii="宋体" w:hAnsi="宋体"/>
                <w:b w:val="0"/>
                <w:bCs/>
                <w:szCs w:val="21"/>
              </w:rPr>
            </w:pPr>
          </w:p>
        </w:tc>
        <w:tc>
          <w:tcPr>
            <w:tcW w:w="851" w:type="dxa"/>
            <w:vAlign w:val="center"/>
          </w:tcPr>
          <w:p w14:paraId="7025450F" w14:textId="77777777" w:rsidR="008E4D92" w:rsidRPr="005A7954" w:rsidRDefault="008E4D92" w:rsidP="00B03BB2">
            <w:pPr>
              <w:pStyle w:val="afb"/>
              <w:rPr>
                <w:rStyle w:val="af"/>
                <w:rFonts w:ascii="宋体" w:hAnsi="宋体"/>
                <w:b w:val="0"/>
                <w:bCs/>
                <w:szCs w:val="21"/>
              </w:rPr>
            </w:pPr>
            <w:r w:rsidRPr="005A7954">
              <w:rPr>
                <w:rStyle w:val="af"/>
                <w:rFonts w:ascii="宋体" w:hAnsi="宋体" w:hint="eastAsia"/>
                <w:b w:val="0"/>
                <w:bCs/>
                <w:szCs w:val="21"/>
              </w:rPr>
              <w:t>建筑</w:t>
            </w:r>
          </w:p>
        </w:tc>
        <w:tc>
          <w:tcPr>
            <w:tcW w:w="6279" w:type="dxa"/>
            <w:vAlign w:val="center"/>
          </w:tcPr>
          <w:p w14:paraId="60D74B2E" w14:textId="77777777" w:rsidR="008E4D92" w:rsidRPr="005A7954" w:rsidRDefault="008E4D92" w:rsidP="00B03BB2">
            <w:pPr>
              <w:pStyle w:val="afb"/>
              <w:rPr>
                <w:rStyle w:val="af"/>
                <w:rFonts w:ascii="宋体" w:hAnsi="宋体"/>
                <w:b w:val="0"/>
                <w:bCs/>
                <w:szCs w:val="21"/>
              </w:rPr>
            </w:pPr>
            <w:r w:rsidRPr="005A7954">
              <w:rPr>
                <w:rStyle w:val="af"/>
                <w:rFonts w:ascii="宋体" w:hAnsi="宋体" w:hint="eastAsia"/>
                <w:b w:val="0"/>
                <w:bCs/>
                <w:szCs w:val="21"/>
              </w:rPr>
              <w:t>出入口、门厅、走廊、坡道、电梯</w:t>
            </w:r>
            <w:r>
              <w:rPr>
                <w:rStyle w:val="af"/>
                <w:rFonts w:ascii="宋体" w:hAnsi="宋体" w:hint="eastAsia"/>
                <w:b w:val="0"/>
                <w:bCs/>
                <w:szCs w:val="21"/>
              </w:rPr>
              <w:t>等</w:t>
            </w:r>
          </w:p>
        </w:tc>
      </w:tr>
      <w:tr w:rsidR="008E4D92" w:rsidRPr="00F02503" w14:paraId="4486DE2E" w14:textId="77777777" w:rsidTr="00B03BB2">
        <w:trPr>
          <w:trHeight w:val="627"/>
          <w:jc w:val="center"/>
        </w:trPr>
        <w:tc>
          <w:tcPr>
            <w:tcW w:w="1093" w:type="dxa"/>
            <w:vAlign w:val="center"/>
          </w:tcPr>
          <w:p w14:paraId="52F8B8B8" w14:textId="77777777" w:rsidR="008E4D92" w:rsidRPr="005A7954" w:rsidRDefault="008E4D92" w:rsidP="00B03BB2">
            <w:pPr>
              <w:pStyle w:val="afb"/>
              <w:rPr>
                <w:rStyle w:val="af"/>
                <w:rFonts w:ascii="宋体" w:hAnsi="宋体"/>
                <w:b w:val="0"/>
                <w:bCs/>
                <w:szCs w:val="21"/>
              </w:rPr>
            </w:pPr>
            <w:r>
              <w:rPr>
                <w:rStyle w:val="af"/>
                <w:rFonts w:ascii="宋体" w:hAnsi="宋体" w:hint="eastAsia"/>
                <w:b w:val="0"/>
                <w:bCs/>
                <w:szCs w:val="21"/>
              </w:rPr>
              <w:t>无障碍服务设施</w:t>
            </w:r>
          </w:p>
        </w:tc>
        <w:tc>
          <w:tcPr>
            <w:tcW w:w="851" w:type="dxa"/>
            <w:vAlign w:val="center"/>
          </w:tcPr>
          <w:p w14:paraId="2AD33BD8" w14:textId="77777777" w:rsidR="008E4D92" w:rsidRPr="005A7954" w:rsidRDefault="008E4D92" w:rsidP="00B03BB2">
            <w:pPr>
              <w:pStyle w:val="afb"/>
              <w:rPr>
                <w:rStyle w:val="af"/>
                <w:rFonts w:ascii="宋体" w:hAnsi="宋体"/>
                <w:b w:val="0"/>
                <w:bCs/>
                <w:szCs w:val="21"/>
              </w:rPr>
            </w:pPr>
            <w:r w:rsidRPr="005A7954">
              <w:rPr>
                <w:rStyle w:val="af"/>
                <w:rFonts w:ascii="宋体" w:hAnsi="宋体" w:hint="eastAsia"/>
                <w:b w:val="0"/>
                <w:bCs/>
                <w:szCs w:val="21"/>
              </w:rPr>
              <w:t>建筑</w:t>
            </w:r>
          </w:p>
        </w:tc>
        <w:tc>
          <w:tcPr>
            <w:tcW w:w="6279" w:type="dxa"/>
            <w:vAlign w:val="center"/>
          </w:tcPr>
          <w:p w14:paraId="04AB8E83" w14:textId="77777777" w:rsidR="008E4D92" w:rsidRPr="005A7954" w:rsidRDefault="008E4D92" w:rsidP="00D36C53">
            <w:pPr>
              <w:pStyle w:val="afb"/>
              <w:jc w:val="left"/>
              <w:rPr>
                <w:rStyle w:val="af"/>
                <w:rFonts w:ascii="宋体" w:hAnsi="宋体"/>
                <w:b w:val="0"/>
                <w:bCs/>
                <w:szCs w:val="21"/>
              </w:rPr>
            </w:pPr>
            <w:r>
              <w:rPr>
                <w:rStyle w:val="af"/>
                <w:rFonts w:ascii="宋体" w:hAnsi="宋体" w:hint="eastAsia"/>
                <w:b w:val="0"/>
                <w:bCs/>
                <w:szCs w:val="21"/>
              </w:rPr>
              <w:t>居室、</w:t>
            </w:r>
            <w:r w:rsidRPr="005A7954">
              <w:rPr>
                <w:rFonts w:ascii="宋体" w:hAnsi="宋体" w:hint="eastAsia"/>
              </w:rPr>
              <w:t>单元起居厅、餐厅、休息室、卫生间、盥洗室、浴室，</w:t>
            </w:r>
            <w:r>
              <w:rPr>
                <w:rFonts w:ascii="宋体" w:hAnsi="宋体" w:hint="eastAsia"/>
              </w:rPr>
              <w:t>入住登记室、接待室等窗口部门用房，</w:t>
            </w:r>
            <w:r w:rsidRPr="005A7954">
              <w:rPr>
                <w:rFonts w:ascii="宋体" w:hAnsi="宋体" w:hint="eastAsia"/>
              </w:rPr>
              <w:t>以及开展文娱、健身活动的用房和康复室、医务室及其他</w:t>
            </w:r>
            <w:r w:rsidRPr="005A7954">
              <w:rPr>
                <w:rStyle w:val="af"/>
                <w:rFonts w:ascii="宋体" w:hAnsi="宋体" w:hint="eastAsia"/>
                <w:b w:val="0"/>
                <w:bCs/>
              </w:rPr>
              <w:t>医疗服务用房</w:t>
            </w:r>
          </w:p>
        </w:tc>
      </w:tr>
    </w:tbl>
    <w:p w14:paraId="05065318" w14:textId="77777777" w:rsidR="00E914ED" w:rsidRDefault="00E914ED" w:rsidP="00E914ED">
      <w:pPr>
        <w:pStyle w:val="M3"/>
      </w:pPr>
      <w:r w:rsidRPr="00E914ED">
        <w:rPr>
          <w:rFonts w:hint="eastAsia"/>
        </w:rPr>
        <w:t>老年人沐浴</w:t>
      </w:r>
      <w:r w:rsidRPr="00E914ED">
        <w:t>设施</w:t>
      </w:r>
      <w:r w:rsidRPr="00E914ED">
        <w:rPr>
          <w:rFonts w:hint="eastAsia"/>
        </w:rPr>
        <w:t>的</w:t>
      </w:r>
      <w:r w:rsidRPr="00E914ED">
        <w:t>热水供应应有防烫伤措施。</w:t>
      </w:r>
    </w:p>
    <w:p w14:paraId="5EAE8507" w14:textId="77777777" w:rsidR="00386A32" w:rsidRPr="00386A32" w:rsidRDefault="00386A32" w:rsidP="00B77A07">
      <w:pPr>
        <w:pStyle w:val="M3"/>
      </w:pPr>
      <w:r w:rsidRPr="00386A32">
        <w:rPr>
          <w:rFonts w:hint="eastAsia"/>
        </w:rPr>
        <w:t>老年人居室照明应符合下列要求：</w:t>
      </w:r>
    </w:p>
    <w:p w14:paraId="6832380E" w14:textId="77777777" w:rsidR="00386A32" w:rsidRPr="00386A32" w:rsidRDefault="00B77A07" w:rsidP="00B77A07">
      <w:pPr>
        <w:pStyle w:val="11"/>
        <w:ind w:firstLine="420"/>
      </w:pPr>
      <w:r>
        <w:rPr>
          <w:rFonts w:hint="eastAsia"/>
        </w:rPr>
        <w:t>1</w:t>
      </w:r>
      <w:r w:rsidR="0046167D">
        <w:rPr>
          <w:rFonts w:hint="eastAsia"/>
        </w:rPr>
        <w:t xml:space="preserve">  </w:t>
      </w:r>
      <w:r>
        <w:rPr>
          <w:rFonts w:hint="eastAsia"/>
        </w:rPr>
        <w:t>应设有夜灯；</w:t>
      </w:r>
    </w:p>
    <w:p w14:paraId="699D5B1B" w14:textId="77777777" w:rsidR="00386A32" w:rsidRPr="00386A32" w:rsidRDefault="00B77A07" w:rsidP="00B77A07">
      <w:pPr>
        <w:pStyle w:val="11"/>
        <w:ind w:firstLine="420"/>
      </w:pPr>
      <w:r>
        <w:rPr>
          <w:rFonts w:hint="eastAsia"/>
        </w:rPr>
        <w:t>2</w:t>
      </w:r>
      <w:r w:rsidR="0046167D">
        <w:rPr>
          <w:rFonts w:hint="eastAsia"/>
        </w:rPr>
        <w:t xml:space="preserve">  </w:t>
      </w:r>
      <w:r w:rsidR="00386A32" w:rsidRPr="00386A32">
        <w:t>照明开关应选用带夜间指示灯</w:t>
      </w:r>
      <w:proofErr w:type="gramStart"/>
      <w:r w:rsidR="00386A32" w:rsidRPr="00386A32">
        <w:t>的宽板翘板</w:t>
      </w:r>
      <w:proofErr w:type="gramEnd"/>
      <w:r w:rsidR="00386A32" w:rsidRPr="00386A32">
        <w:t>开关</w:t>
      </w:r>
      <w:r>
        <w:rPr>
          <w:rFonts w:hint="eastAsia"/>
        </w:rPr>
        <w:t>；</w:t>
      </w:r>
    </w:p>
    <w:p w14:paraId="54BD1BD6" w14:textId="77777777" w:rsidR="00386A32" w:rsidRPr="00386A32" w:rsidRDefault="00B77A07" w:rsidP="00B77A07">
      <w:pPr>
        <w:pStyle w:val="11"/>
        <w:ind w:firstLine="420"/>
      </w:pPr>
      <w:r>
        <w:rPr>
          <w:rFonts w:hint="eastAsia"/>
        </w:rPr>
        <w:t>3</w:t>
      </w:r>
      <w:r w:rsidR="0046167D">
        <w:rPr>
          <w:rFonts w:hint="eastAsia"/>
        </w:rPr>
        <w:t xml:space="preserve">  </w:t>
      </w:r>
      <w:r w:rsidR="00386A32" w:rsidRPr="00386A32">
        <w:rPr>
          <w:rFonts w:hint="eastAsia"/>
        </w:rPr>
        <w:t>停电时居室内应设有照明装置可启用。</w:t>
      </w:r>
    </w:p>
    <w:p w14:paraId="75E1B256" w14:textId="70B1936A" w:rsidR="00386A32" w:rsidRPr="00B77A07" w:rsidRDefault="00386A32" w:rsidP="00B77A07">
      <w:pPr>
        <w:pStyle w:val="M3"/>
      </w:pPr>
      <w:r w:rsidRPr="00386A32">
        <w:rPr>
          <w:rFonts w:hint="eastAsia"/>
        </w:rPr>
        <w:t>老年人居室、卫生间应设紧急呼叫装置</w:t>
      </w:r>
      <w:r w:rsidRPr="00B77A07">
        <w:rPr>
          <w:rFonts w:hint="eastAsia"/>
        </w:rPr>
        <w:t>，</w:t>
      </w:r>
      <w:r w:rsidRPr="00B77A07">
        <w:rPr>
          <w:rFonts w:cs="宋体" w:hint="eastAsia"/>
        </w:rPr>
        <w:t>并</w:t>
      </w:r>
      <w:r w:rsidR="00DF6A2B">
        <w:rPr>
          <w:rFonts w:cs="宋体" w:hint="eastAsia"/>
        </w:rPr>
        <w:t>应</w:t>
      </w:r>
      <w:r w:rsidR="00DF6A2B">
        <w:rPr>
          <w:rFonts w:cs="宋体"/>
        </w:rPr>
        <w:t>能够</w:t>
      </w:r>
      <w:r w:rsidRPr="00B77A07">
        <w:rPr>
          <w:rFonts w:cs="宋体" w:hint="eastAsia"/>
        </w:rPr>
        <w:t>将</w:t>
      </w:r>
      <w:r w:rsidRPr="00B77A07">
        <w:rPr>
          <w:rFonts w:hint="eastAsia"/>
        </w:rPr>
        <w:t>呼叫</w:t>
      </w:r>
      <w:r w:rsidRPr="00B77A07">
        <w:rPr>
          <w:rFonts w:cs="宋体" w:hint="eastAsia"/>
        </w:rPr>
        <w:t>信号报至有人值班处。</w:t>
      </w:r>
    </w:p>
    <w:p w14:paraId="6E838606" w14:textId="61EAB390" w:rsidR="00386A32" w:rsidRPr="00B77A07" w:rsidRDefault="00386A32" w:rsidP="00B77A07">
      <w:pPr>
        <w:pStyle w:val="M3"/>
      </w:pPr>
      <w:r w:rsidRPr="00B77A07">
        <w:rPr>
          <w:rFonts w:hint="eastAsia"/>
        </w:rPr>
        <w:t>老年人居室、</w:t>
      </w:r>
      <w:proofErr w:type="gramStart"/>
      <w:r w:rsidRPr="00B77A07">
        <w:rPr>
          <w:rFonts w:hint="eastAsia"/>
        </w:rPr>
        <w:t>起居厅应装设</w:t>
      </w:r>
      <w:proofErr w:type="gramEnd"/>
      <w:r w:rsidRPr="00B77A07">
        <w:rPr>
          <w:rFonts w:hint="eastAsia"/>
        </w:rPr>
        <w:t>有线电视插座</w:t>
      </w:r>
      <w:r w:rsidRPr="00B77A07">
        <w:rPr>
          <w:rFonts w:cs="宋体" w:hint="eastAsia"/>
        </w:rPr>
        <w:t>，</w:t>
      </w:r>
      <w:r w:rsidR="00DF6A2B">
        <w:rPr>
          <w:rFonts w:cs="宋体" w:hint="eastAsia"/>
        </w:rPr>
        <w:t>并应</w:t>
      </w:r>
      <w:r w:rsidRPr="00B77A07">
        <w:rPr>
          <w:rFonts w:cs="宋体" w:hint="eastAsia"/>
        </w:rPr>
        <w:t>就近配置电源插座。</w:t>
      </w:r>
    </w:p>
    <w:p w14:paraId="46B98CE4" w14:textId="77777777" w:rsidR="008E4D92" w:rsidRPr="008E4D92" w:rsidRDefault="008E4D92" w:rsidP="00E914ED">
      <w:pPr>
        <w:pStyle w:val="M3"/>
        <w:numPr>
          <w:ilvl w:val="0"/>
          <w:numId w:val="0"/>
        </w:numPr>
      </w:pPr>
    </w:p>
    <w:p w14:paraId="575ED248" w14:textId="77777777" w:rsidR="00EF26D9" w:rsidRDefault="00EF26D9" w:rsidP="00EF26D9">
      <w:pPr>
        <w:pStyle w:val="M2"/>
        <w:rPr>
          <w:lang w:val="zh-CN"/>
        </w:rPr>
      </w:pPr>
      <w:bookmarkStart w:id="28" w:name="_Toc511637380"/>
      <w:bookmarkStart w:id="29" w:name="_Toc532228209"/>
      <w:r>
        <w:rPr>
          <w:rFonts w:hint="eastAsia"/>
          <w:lang w:val="zh-CN"/>
        </w:rPr>
        <w:t>居室</w:t>
      </w:r>
      <w:bookmarkEnd w:id="28"/>
      <w:r w:rsidR="00047633">
        <w:rPr>
          <w:rFonts w:hint="eastAsia"/>
          <w:lang w:val="zh-CN"/>
        </w:rPr>
        <w:t>空间</w:t>
      </w:r>
      <w:bookmarkEnd w:id="29"/>
    </w:p>
    <w:p w14:paraId="6BB5EA9F" w14:textId="77777777" w:rsidR="00E839A1" w:rsidRPr="00E77CB8" w:rsidRDefault="00E839A1" w:rsidP="00273FBF">
      <w:pPr>
        <w:pStyle w:val="M3"/>
      </w:pPr>
      <w:r w:rsidRPr="00273FBF">
        <w:t>居室应具有天然采光和自然通风条件</w:t>
      </w:r>
      <w:r w:rsidRPr="00211734">
        <w:rPr>
          <w:rFonts w:hint="eastAsia"/>
        </w:rPr>
        <w:t>。</w:t>
      </w:r>
    </w:p>
    <w:p w14:paraId="3CF6C721" w14:textId="77777777" w:rsidR="00E839A1" w:rsidRPr="00B77A07" w:rsidRDefault="00E839A1" w:rsidP="00273FBF">
      <w:pPr>
        <w:pStyle w:val="M3"/>
      </w:pPr>
      <w:r w:rsidRPr="00C52450">
        <w:rPr>
          <w:rFonts w:hint="eastAsia"/>
        </w:rPr>
        <w:t>居</w:t>
      </w:r>
      <w:r w:rsidRPr="008E4D92">
        <w:rPr>
          <w:rFonts w:hint="eastAsia"/>
        </w:rPr>
        <w:t>室不应设置在地下室、半地下室。</w:t>
      </w:r>
    </w:p>
    <w:p w14:paraId="62421015" w14:textId="77777777" w:rsidR="00E839A1" w:rsidRDefault="00E839A1" w:rsidP="00273FBF">
      <w:pPr>
        <w:pStyle w:val="M3"/>
      </w:pPr>
      <w:r w:rsidRPr="00440591">
        <w:t>居室的使用面积</w:t>
      </w:r>
      <w:r>
        <w:rPr>
          <w:rFonts w:hint="eastAsia"/>
        </w:rPr>
        <w:t>应符合下列规定：</w:t>
      </w:r>
    </w:p>
    <w:p w14:paraId="1B6FE054" w14:textId="173FE525" w:rsidR="00E839A1" w:rsidRPr="00273FBF" w:rsidRDefault="00E839A1" w:rsidP="00273FBF">
      <w:pPr>
        <w:pStyle w:val="11"/>
        <w:ind w:firstLine="420"/>
      </w:pPr>
      <w:r w:rsidRPr="00273FBF">
        <w:rPr>
          <w:rFonts w:hint="eastAsia"/>
        </w:rPr>
        <w:t>1</w:t>
      </w:r>
      <w:r w:rsidR="0046167D">
        <w:rPr>
          <w:rFonts w:hint="eastAsia"/>
        </w:rPr>
        <w:t xml:space="preserve">  </w:t>
      </w:r>
      <w:r w:rsidRPr="00273FBF">
        <w:rPr>
          <w:rFonts w:hint="eastAsia"/>
        </w:rPr>
        <w:t>单人间居室使用面积不应小于</w:t>
      </w:r>
      <w:r w:rsidRPr="00273FBF">
        <w:rPr>
          <w:rFonts w:hint="eastAsia"/>
        </w:rPr>
        <w:t>10</w:t>
      </w:r>
      <w:r w:rsidRPr="00273FBF">
        <w:rPr>
          <w:rFonts w:hint="eastAsia"/>
        </w:rPr>
        <w:t>㎡，轮椅老年人使用的单人间居室使用面积不应小于</w:t>
      </w:r>
      <w:r w:rsidRPr="00273FBF">
        <w:rPr>
          <w:rFonts w:hint="eastAsia"/>
        </w:rPr>
        <w:t>1</w:t>
      </w:r>
      <w:r w:rsidR="00C70936">
        <w:t>2</w:t>
      </w:r>
      <w:r w:rsidRPr="00273FBF">
        <w:rPr>
          <w:rFonts w:hint="eastAsia"/>
        </w:rPr>
        <w:t>㎡；</w:t>
      </w:r>
    </w:p>
    <w:p w14:paraId="2DFDC32B" w14:textId="09468A85" w:rsidR="00E839A1" w:rsidRPr="00273FBF" w:rsidRDefault="00E839A1" w:rsidP="00273FBF">
      <w:pPr>
        <w:pStyle w:val="11"/>
        <w:ind w:firstLine="420"/>
      </w:pPr>
      <w:r w:rsidRPr="00273FBF">
        <w:rPr>
          <w:rFonts w:hint="eastAsia"/>
        </w:rPr>
        <w:lastRenderedPageBreak/>
        <w:t>2</w:t>
      </w:r>
      <w:r w:rsidR="0046167D">
        <w:rPr>
          <w:rFonts w:hint="eastAsia"/>
        </w:rPr>
        <w:t xml:space="preserve">  </w:t>
      </w:r>
      <w:r w:rsidRPr="00273FBF">
        <w:rPr>
          <w:rFonts w:hint="eastAsia"/>
        </w:rPr>
        <w:t>双人间居室使用面积不应小于</w:t>
      </w:r>
      <w:r w:rsidRPr="00273FBF">
        <w:rPr>
          <w:rFonts w:hint="eastAsia"/>
        </w:rPr>
        <w:t>16</w:t>
      </w:r>
      <w:r w:rsidRPr="00273FBF">
        <w:rPr>
          <w:rFonts w:hint="eastAsia"/>
        </w:rPr>
        <w:t>㎡；</w:t>
      </w:r>
    </w:p>
    <w:p w14:paraId="7B351B7D" w14:textId="723CCE21" w:rsidR="00E839A1" w:rsidRPr="00273FBF" w:rsidRDefault="00E839A1" w:rsidP="00273FBF">
      <w:pPr>
        <w:pStyle w:val="11"/>
        <w:ind w:firstLine="420"/>
      </w:pPr>
      <w:r w:rsidRPr="00273FBF">
        <w:rPr>
          <w:rFonts w:hint="eastAsia"/>
        </w:rPr>
        <w:t>3</w:t>
      </w:r>
      <w:r w:rsidR="0046167D">
        <w:rPr>
          <w:rFonts w:hint="eastAsia"/>
        </w:rPr>
        <w:t xml:space="preserve">  </w:t>
      </w:r>
      <w:r w:rsidRPr="00273FBF">
        <w:rPr>
          <w:rFonts w:hint="eastAsia"/>
        </w:rPr>
        <w:t>多人间</w:t>
      </w:r>
      <w:r w:rsidRPr="00273FBF">
        <w:t>居室的使用面积不应小于</w:t>
      </w:r>
      <w:r w:rsidRPr="00273FBF">
        <w:t>6</w:t>
      </w:r>
      <w:r w:rsidRPr="00273FBF">
        <w:t>㎡</w:t>
      </w:r>
      <w:r w:rsidRPr="00273FBF">
        <w:t>/</w:t>
      </w:r>
      <w:r w:rsidRPr="00273FBF">
        <w:t>床</w:t>
      </w:r>
      <w:r w:rsidRPr="00273FBF">
        <w:rPr>
          <w:rFonts w:hint="eastAsia"/>
        </w:rPr>
        <w:t>。</w:t>
      </w:r>
    </w:p>
    <w:p w14:paraId="3F6C8691" w14:textId="77777777" w:rsidR="00E839A1" w:rsidRPr="00662C6C" w:rsidRDefault="00E839A1" w:rsidP="00E839A1">
      <w:pPr>
        <w:pStyle w:val="M3"/>
      </w:pPr>
      <w:r>
        <w:rPr>
          <w:rFonts w:hint="eastAsia"/>
        </w:rPr>
        <w:t>设置</w:t>
      </w:r>
      <w:r w:rsidRPr="00490945">
        <w:rPr>
          <w:rFonts w:hint="eastAsia"/>
        </w:rPr>
        <w:t>护理型床位的多人间居室，床位数不应大于6床；</w:t>
      </w:r>
      <w:r>
        <w:rPr>
          <w:rFonts w:hint="eastAsia"/>
        </w:rPr>
        <w:t>设置</w:t>
      </w:r>
      <w:r w:rsidRPr="00490945">
        <w:rPr>
          <w:rFonts w:hint="eastAsia"/>
        </w:rPr>
        <w:t>非护理型床位的多人间居室，床位数不应大于</w:t>
      </w:r>
      <w:r w:rsidRPr="00490945">
        <w:t>4</w:t>
      </w:r>
      <w:r w:rsidRPr="00490945">
        <w:rPr>
          <w:rFonts w:hint="eastAsia"/>
        </w:rPr>
        <w:t>床。</w:t>
      </w:r>
      <w:r w:rsidRPr="00662C6C">
        <w:rPr>
          <w:rFonts w:hAnsi="宋体" w:hint="eastAsia"/>
          <w:bCs/>
        </w:rPr>
        <w:t>床与床之间应有为保护个人隐私进行空间分隔的措施</w:t>
      </w:r>
      <w:r>
        <w:rPr>
          <w:rFonts w:hAnsi="宋体" w:hint="eastAsia"/>
          <w:bCs/>
        </w:rPr>
        <w:t>。</w:t>
      </w:r>
    </w:p>
    <w:p w14:paraId="417341C4" w14:textId="77777777" w:rsidR="00E839A1" w:rsidRDefault="00E839A1" w:rsidP="0041064B">
      <w:pPr>
        <w:pStyle w:val="M3"/>
      </w:pPr>
      <w:r w:rsidRPr="00490945">
        <w:rPr>
          <w:rFonts w:hint="eastAsia"/>
        </w:rPr>
        <w:t>居室内应留有轮椅回转空间，床边留有护理、急救操作空间，主要通道的净宽不应小于1.0</w:t>
      </w:r>
      <w:r>
        <w:rPr>
          <w:rFonts w:hint="eastAsia"/>
        </w:rPr>
        <w:t>0</w:t>
      </w:r>
      <w:r w:rsidRPr="00490945">
        <w:rPr>
          <w:rFonts w:hint="eastAsia"/>
        </w:rPr>
        <w:t>m，相邻床位的长边间距不应小于0.80m</w:t>
      </w:r>
      <w:r w:rsidR="0029406C">
        <w:rPr>
          <w:rFonts w:hint="eastAsia"/>
        </w:rPr>
        <w:t>。</w:t>
      </w:r>
    </w:p>
    <w:p w14:paraId="7DAED4EA" w14:textId="77777777" w:rsidR="00E839A1" w:rsidRPr="00206CDE" w:rsidRDefault="00E839A1" w:rsidP="00E839A1">
      <w:pPr>
        <w:pStyle w:val="M3"/>
      </w:pPr>
      <w:r w:rsidRPr="00206CDE">
        <w:rPr>
          <w:rFonts w:hint="eastAsia"/>
        </w:rPr>
        <w:t>设置护理型床位的居室应相邻附设居室卫生间</w:t>
      </w:r>
      <w:r>
        <w:rPr>
          <w:rFonts w:hint="eastAsia"/>
        </w:rPr>
        <w:t>，</w:t>
      </w:r>
      <w:r w:rsidRPr="00206CDE">
        <w:rPr>
          <w:rFonts w:hint="eastAsia"/>
        </w:rPr>
        <w:t>居室及居室卫生间应</w:t>
      </w:r>
      <w:proofErr w:type="gramStart"/>
      <w:r w:rsidRPr="00206CDE">
        <w:rPr>
          <w:rFonts w:hint="eastAsia"/>
        </w:rPr>
        <w:t>设满足</w:t>
      </w:r>
      <w:proofErr w:type="gramEnd"/>
      <w:r w:rsidRPr="00206CDE">
        <w:rPr>
          <w:rFonts w:hint="eastAsia"/>
        </w:rPr>
        <w:t>老年人盥洗、便溺需求的设施。居室卫生间应符合下列规定：</w:t>
      </w:r>
    </w:p>
    <w:p w14:paraId="372B179C" w14:textId="77777777" w:rsidR="00E839A1" w:rsidRPr="00E11303" w:rsidRDefault="00E839A1" w:rsidP="00E839A1">
      <w:pPr>
        <w:pStyle w:val="11"/>
        <w:ind w:firstLine="420"/>
      </w:pPr>
      <w:r w:rsidRPr="00E11303">
        <w:t>1</w:t>
      </w:r>
      <w:r w:rsidR="0046167D">
        <w:rPr>
          <w:rFonts w:hint="eastAsia"/>
        </w:rPr>
        <w:t xml:space="preserve">  </w:t>
      </w:r>
      <w:r w:rsidRPr="00E11303">
        <w:rPr>
          <w:rFonts w:hint="eastAsia"/>
        </w:rPr>
        <w:t>当设盥洗、便溺、洗浴等设施时，应留有助洁、助厕、</w:t>
      </w:r>
      <w:proofErr w:type="gramStart"/>
      <w:r w:rsidRPr="00E11303">
        <w:rPr>
          <w:rFonts w:hint="eastAsia"/>
        </w:rPr>
        <w:t>助浴等</w:t>
      </w:r>
      <w:proofErr w:type="gramEnd"/>
      <w:r w:rsidRPr="00E11303">
        <w:rPr>
          <w:rFonts w:hint="eastAsia"/>
        </w:rPr>
        <w:t>操作空间</w:t>
      </w:r>
      <w:r>
        <w:rPr>
          <w:rFonts w:hint="eastAsia"/>
        </w:rPr>
        <w:t>；</w:t>
      </w:r>
    </w:p>
    <w:p w14:paraId="0B35863B" w14:textId="77777777" w:rsidR="00E839A1" w:rsidRDefault="00E839A1" w:rsidP="00E839A1">
      <w:pPr>
        <w:pStyle w:val="11"/>
        <w:ind w:firstLine="420"/>
      </w:pPr>
      <w:r w:rsidRPr="00E11303">
        <w:t>2</w:t>
      </w:r>
      <w:r w:rsidR="0046167D">
        <w:rPr>
          <w:rFonts w:hint="eastAsia"/>
        </w:rPr>
        <w:t xml:space="preserve">  </w:t>
      </w:r>
      <w:r w:rsidR="008E4D92" w:rsidRPr="00E11303">
        <w:rPr>
          <w:rFonts w:hint="eastAsia"/>
        </w:rPr>
        <w:t>与相邻房间室内地坪有不可避免的高差时，不应大于</w:t>
      </w:r>
      <w:r w:rsidR="008E4D92" w:rsidRPr="00E11303">
        <w:t>15mm</w:t>
      </w:r>
      <w:r w:rsidR="008E4D92" w:rsidRPr="00E11303">
        <w:rPr>
          <w:rFonts w:hint="eastAsia"/>
        </w:rPr>
        <w:t>，且应以斜坡过渡。</w:t>
      </w:r>
    </w:p>
    <w:p w14:paraId="1F6B2EA5" w14:textId="77777777" w:rsidR="008E4D92" w:rsidRDefault="008E4D92" w:rsidP="00E839A1">
      <w:pPr>
        <w:pStyle w:val="11"/>
        <w:ind w:firstLine="420"/>
      </w:pPr>
    </w:p>
    <w:p w14:paraId="6DE94608" w14:textId="77777777" w:rsidR="00EF26D9" w:rsidRDefault="00EF26D9" w:rsidP="00EF26D9">
      <w:pPr>
        <w:pStyle w:val="M2"/>
        <w:rPr>
          <w:lang w:val="zh-CN"/>
        </w:rPr>
      </w:pPr>
      <w:bookmarkStart w:id="30" w:name="_Toc511637381"/>
      <w:bookmarkStart w:id="31" w:name="_Toc532228210"/>
      <w:r>
        <w:rPr>
          <w:rFonts w:hint="eastAsia"/>
          <w:lang w:val="zh-CN"/>
        </w:rPr>
        <w:t>公共</w:t>
      </w:r>
      <w:bookmarkEnd w:id="30"/>
      <w:r w:rsidR="007E5BB7">
        <w:rPr>
          <w:rFonts w:hint="eastAsia"/>
          <w:lang w:val="zh-CN"/>
        </w:rPr>
        <w:t>空间</w:t>
      </w:r>
      <w:bookmarkEnd w:id="31"/>
    </w:p>
    <w:p w14:paraId="293095CC" w14:textId="77777777" w:rsidR="008F4061" w:rsidRPr="00400DB1" w:rsidRDefault="008F4061" w:rsidP="008F4061">
      <w:pPr>
        <w:pStyle w:val="M3"/>
      </w:pPr>
      <w:r w:rsidRPr="00400DB1">
        <w:rPr>
          <w:rFonts w:hint="eastAsia"/>
        </w:rPr>
        <w:t>老年人集中使用的餐厅应符合下列规定：</w:t>
      </w:r>
    </w:p>
    <w:p w14:paraId="47EF745F" w14:textId="77777777" w:rsidR="008F4061" w:rsidRDefault="008F4061" w:rsidP="008F4061">
      <w:pPr>
        <w:pStyle w:val="11"/>
        <w:ind w:firstLine="420"/>
      </w:pPr>
      <w:r w:rsidRPr="00400DB1">
        <w:t>1</w:t>
      </w:r>
      <w:r w:rsidR="0046167D">
        <w:rPr>
          <w:rFonts w:hint="eastAsia"/>
        </w:rPr>
        <w:t xml:space="preserve">  </w:t>
      </w:r>
      <w:r>
        <w:rPr>
          <w:rFonts w:hint="eastAsia"/>
        </w:rPr>
        <w:t>护理型床位老年人的餐厅</w:t>
      </w:r>
      <w:r w:rsidRPr="00400DB1">
        <w:rPr>
          <w:rFonts w:hint="eastAsia"/>
        </w:rPr>
        <w:t>使用面积不应小于</w:t>
      </w:r>
      <w:r w:rsidRPr="00400DB1">
        <w:t>4</w:t>
      </w:r>
      <w:r>
        <w:rPr>
          <w:rFonts w:hint="eastAsia"/>
        </w:rPr>
        <w:t>.</w:t>
      </w:r>
      <w:r w:rsidRPr="00400DB1">
        <w:t>00m</w:t>
      </w:r>
      <w:r w:rsidRPr="00400DB1">
        <w:rPr>
          <w:vertAlign w:val="superscript"/>
        </w:rPr>
        <w:t>2</w:t>
      </w:r>
      <w:r>
        <w:rPr>
          <w:rFonts w:hint="eastAsia"/>
        </w:rPr>
        <w:t>/</w:t>
      </w:r>
      <w:r>
        <w:rPr>
          <w:rFonts w:hint="eastAsia"/>
        </w:rPr>
        <w:t>座，</w:t>
      </w:r>
      <w:r w:rsidRPr="00400DB1">
        <w:rPr>
          <w:rFonts w:hint="eastAsia"/>
        </w:rPr>
        <w:t>非护理型床位</w:t>
      </w:r>
      <w:r>
        <w:rPr>
          <w:rFonts w:hint="eastAsia"/>
        </w:rPr>
        <w:t>老年人</w:t>
      </w:r>
      <w:r w:rsidRPr="00400DB1">
        <w:rPr>
          <w:rFonts w:hint="eastAsia"/>
        </w:rPr>
        <w:t>的</w:t>
      </w:r>
      <w:r>
        <w:rPr>
          <w:rFonts w:hint="eastAsia"/>
        </w:rPr>
        <w:t>餐厅</w:t>
      </w:r>
      <w:r w:rsidRPr="00400DB1">
        <w:rPr>
          <w:rFonts w:hint="eastAsia"/>
        </w:rPr>
        <w:t>使用面积不应小于</w:t>
      </w:r>
      <w:r>
        <w:rPr>
          <w:rFonts w:hint="eastAsia"/>
        </w:rPr>
        <w:t>2.</w:t>
      </w:r>
      <w:r w:rsidRPr="00400DB1">
        <w:t>00m</w:t>
      </w:r>
      <w:r w:rsidRPr="00400DB1">
        <w:rPr>
          <w:vertAlign w:val="superscript"/>
        </w:rPr>
        <w:t>2</w:t>
      </w:r>
      <w:r>
        <w:rPr>
          <w:rFonts w:hint="eastAsia"/>
        </w:rPr>
        <w:t>/</w:t>
      </w:r>
      <w:r>
        <w:rPr>
          <w:rFonts w:hint="eastAsia"/>
        </w:rPr>
        <w:t>座</w:t>
      </w:r>
      <w:r w:rsidR="0046167D">
        <w:rPr>
          <w:rFonts w:hint="eastAsia"/>
        </w:rPr>
        <w:t>；</w:t>
      </w:r>
    </w:p>
    <w:p w14:paraId="4850425E" w14:textId="77777777" w:rsidR="008F4061" w:rsidRPr="00400DB1" w:rsidRDefault="008F4061" w:rsidP="008F4061">
      <w:pPr>
        <w:pStyle w:val="11"/>
        <w:ind w:firstLine="420"/>
      </w:pPr>
      <w:r w:rsidRPr="00400DB1">
        <w:t>2</w:t>
      </w:r>
      <w:r w:rsidR="0046167D">
        <w:rPr>
          <w:rFonts w:hint="eastAsia"/>
        </w:rPr>
        <w:t xml:space="preserve">  </w:t>
      </w:r>
      <w:r w:rsidRPr="00400DB1">
        <w:rPr>
          <w:rFonts w:hint="eastAsia"/>
        </w:rPr>
        <w:t>单人座椅应可移动且牢固稳定，餐桌应便</w:t>
      </w:r>
      <w:r w:rsidR="0046167D">
        <w:rPr>
          <w:rFonts w:hint="eastAsia"/>
        </w:rPr>
        <w:t>于轮椅老年人使用；</w:t>
      </w:r>
    </w:p>
    <w:p w14:paraId="4A0EF287" w14:textId="77777777" w:rsidR="008F4061" w:rsidRPr="00400DB1" w:rsidRDefault="008F4061" w:rsidP="008F4061">
      <w:pPr>
        <w:pStyle w:val="11"/>
        <w:ind w:firstLine="420"/>
      </w:pPr>
      <w:r w:rsidRPr="00400DB1">
        <w:t>3</w:t>
      </w:r>
      <w:r w:rsidR="0046167D">
        <w:rPr>
          <w:rFonts w:hint="eastAsia"/>
        </w:rPr>
        <w:t xml:space="preserve">  </w:t>
      </w:r>
      <w:r w:rsidRPr="00400DB1">
        <w:rPr>
          <w:rFonts w:hint="eastAsia"/>
        </w:rPr>
        <w:t>空间布置应为护理人员留有分餐、助餐空间。</w:t>
      </w:r>
    </w:p>
    <w:p w14:paraId="3A7B11D7" w14:textId="77777777" w:rsidR="008F4061" w:rsidRDefault="00FE4748" w:rsidP="008F4061">
      <w:pPr>
        <w:pStyle w:val="M3"/>
      </w:pPr>
      <w:r>
        <w:rPr>
          <w:rFonts w:hint="eastAsia"/>
        </w:rPr>
        <w:t>照料设施类居住建筑</w:t>
      </w:r>
      <w:r w:rsidR="008F4061">
        <w:rPr>
          <w:rFonts w:hint="eastAsia"/>
        </w:rPr>
        <w:t>应设公共卫生间，并应符合下列规定：</w:t>
      </w:r>
    </w:p>
    <w:p w14:paraId="1E68350E" w14:textId="77777777" w:rsidR="00020B26" w:rsidRPr="00F92C1C" w:rsidRDefault="00020B26" w:rsidP="00020B26">
      <w:pPr>
        <w:pStyle w:val="11"/>
        <w:ind w:firstLine="420"/>
      </w:pPr>
      <w:r>
        <w:rPr>
          <w:rFonts w:hint="eastAsia"/>
        </w:rPr>
        <w:t>1</w:t>
      </w:r>
      <w:r w:rsidR="0046167D">
        <w:rPr>
          <w:rFonts w:hint="eastAsia"/>
        </w:rPr>
        <w:t xml:space="preserve">  </w:t>
      </w:r>
      <w:r w:rsidRPr="00F92C1C">
        <w:rPr>
          <w:rFonts w:hint="eastAsia"/>
        </w:rPr>
        <w:t>按所服务的老年人床位数测算</w:t>
      </w:r>
      <w:r>
        <w:rPr>
          <w:rFonts w:hint="eastAsia"/>
        </w:rPr>
        <w:t>，</w:t>
      </w:r>
      <w:r w:rsidRPr="00F92C1C">
        <w:rPr>
          <w:rFonts w:hint="eastAsia"/>
        </w:rPr>
        <w:t>每</w:t>
      </w:r>
      <w:r w:rsidRPr="00F92C1C">
        <w:t>8</w:t>
      </w:r>
      <w:r w:rsidRPr="00F92C1C">
        <w:rPr>
          <w:rFonts w:hint="eastAsia"/>
        </w:rPr>
        <w:t>床</w:t>
      </w:r>
      <w:r>
        <w:rPr>
          <w:rFonts w:hint="eastAsia"/>
        </w:rPr>
        <w:t>应</w:t>
      </w:r>
      <w:r w:rsidRPr="00F92C1C">
        <w:rPr>
          <w:rFonts w:hint="eastAsia"/>
        </w:rPr>
        <w:t>设</w:t>
      </w:r>
      <w:r>
        <w:rPr>
          <w:rFonts w:hint="eastAsia"/>
        </w:rPr>
        <w:t>不少于</w:t>
      </w:r>
      <w:r w:rsidRPr="00F92C1C">
        <w:t>1</w:t>
      </w:r>
      <w:r w:rsidR="0046167D">
        <w:rPr>
          <w:rFonts w:hint="eastAsia"/>
        </w:rPr>
        <w:t>个坐便器；</w:t>
      </w:r>
    </w:p>
    <w:p w14:paraId="1EC82CA9" w14:textId="77777777" w:rsidR="00020B26" w:rsidRDefault="00020B26" w:rsidP="00020B26">
      <w:pPr>
        <w:pStyle w:val="11"/>
        <w:ind w:firstLine="420"/>
      </w:pPr>
      <w:r>
        <w:rPr>
          <w:rFonts w:hint="eastAsia"/>
        </w:rPr>
        <w:t>2</w:t>
      </w:r>
      <w:r w:rsidR="0046167D">
        <w:rPr>
          <w:rFonts w:hint="eastAsia"/>
        </w:rPr>
        <w:t xml:space="preserve">  </w:t>
      </w:r>
      <w:r w:rsidR="0046167D">
        <w:rPr>
          <w:rFonts w:hint="eastAsia"/>
        </w:rPr>
        <w:t>应配合卫生洁具设置扶手或抓杆；</w:t>
      </w:r>
    </w:p>
    <w:p w14:paraId="00660951" w14:textId="77777777" w:rsidR="008F4061" w:rsidRPr="00020B26" w:rsidRDefault="00020B26" w:rsidP="008F4061">
      <w:pPr>
        <w:pStyle w:val="11"/>
        <w:ind w:firstLine="420"/>
      </w:pPr>
      <w:r>
        <w:rPr>
          <w:rFonts w:hint="eastAsia"/>
        </w:rPr>
        <w:t>3</w:t>
      </w:r>
      <w:r w:rsidR="0046167D">
        <w:rPr>
          <w:rFonts w:hint="eastAsia"/>
        </w:rPr>
        <w:t xml:space="preserve">  </w:t>
      </w:r>
      <w:r w:rsidRPr="00F92C1C">
        <w:rPr>
          <w:rFonts w:hint="eastAsia"/>
        </w:rPr>
        <w:t>每个公用卫生间内</w:t>
      </w:r>
      <w:r>
        <w:rPr>
          <w:rFonts w:hint="eastAsia"/>
        </w:rPr>
        <w:t>，</w:t>
      </w:r>
      <w:r w:rsidRPr="00F92C1C">
        <w:rPr>
          <w:rFonts w:hint="eastAsia"/>
        </w:rPr>
        <w:t>应设</w:t>
      </w:r>
      <w:r>
        <w:rPr>
          <w:rFonts w:hint="eastAsia"/>
        </w:rPr>
        <w:t>不少于</w:t>
      </w:r>
      <w:r w:rsidRPr="00F92C1C">
        <w:t>1</w:t>
      </w:r>
      <w:r w:rsidRPr="00F92C1C">
        <w:rPr>
          <w:rFonts w:hint="eastAsia"/>
        </w:rPr>
        <w:t>个无障碍厕位，或设无障碍卫生间。</w:t>
      </w:r>
    </w:p>
    <w:p w14:paraId="65802B8F" w14:textId="77777777" w:rsidR="008F4061" w:rsidRPr="00D07C49" w:rsidRDefault="008F4061" w:rsidP="00020B26">
      <w:pPr>
        <w:pStyle w:val="M3"/>
      </w:pPr>
      <w:r>
        <w:rPr>
          <w:rFonts w:hint="eastAsia"/>
        </w:rPr>
        <w:t>当</w:t>
      </w:r>
      <w:r w:rsidRPr="00206CDE">
        <w:rPr>
          <w:rFonts w:hint="eastAsia"/>
        </w:rPr>
        <w:t>居室</w:t>
      </w:r>
      <w:r>
        <w:rPr>
          <w:rFonts w:hint="eastAsia"/>
        </w:rPr>
        <w:t>未</w:t>
      </w:r>
      <w:r w:rsidRPr="00206CDE">
        <w:rPr>
          <w:rFonts w:hint="eastAsia"/>
        </w:rPr>
        <w:t>附设盥洗设施</w:t>
      </w:r>
      <w:r>
        <w:rPr>
          <w:rFonts w:hint="eastAsia"/>
        </w:rPr>
        <w:t>时，应集中设置</w:t>
      </w:r>
      <w:r w:rsidRPr="00206CDE">
        <w:rPr>
          <w:rFonts w:hint="eastAsia"/>
        </w:rPr>
        <w:t>盥洗室</w:t>
      </w:r>
      <w:r w:rsidR="00020B26">
        <w:rPr>
          <w:rFonts w:hint="eastAsia"/>
        </w:rPr>
        <w:t>。</w:t>
      </w:r>
      <w:r w:rsidRPr="00020B26">
        <w:rPr>
          <w:rFonts w:eastAsia="微软雅黑" w:cs="宋体"/>
          <w:color w:val="333333"/>
          <w:spacing w:val="5"/>
        </w:rPr>
        <w:t> </w:t>
      </w:r>
      <w:r w:rsidRPr="00F92C1C">
        <w:rPr>
          <w:rFonts w:hint="eastAsia"/>
        </w:rPr>
        <w:t>按所服务的老年人床位数测算</w:t>
      </w:r>
      <w:r>
        <w:rPr>
          <w:rFonts w:hint="eastAsia"/>
        </w:rPr>
        <w:t>，</w:t>
      </w:r>
      <w:r w:rsidRPr="00F92C1C">
        <w:rPr>
          <w:rFonts w:hint="eastAsia"/>
        </w:rPr>
        <w:t>每</w:t>
      </w:r>
      <w:r w:rsidRPr="00F92C1C">
        <w:t>8</w:t>
      </w:r>
      <w:r w:rsidRPr="00F92C1C">
        <w:rPr>
          <w:rFonts w:hint="eastAsia"/>
        </w:rPr>
        <w:t>床</w:t>
      </w:r>
      <w:r>
        <w:rPr>
          <w:rFonts w:hint="eastAsia"/>
        </w:rPr>
        <w:t>应</w:t>
      </w:r>
      <w:r w:rsidRPr="00F92C1C">
        <w:rPr>
          <w:rFonts w:hint="eastAsia"/>
        </w:rPr>
        <w:t>设</w:t>
      </w:r>
      <w:r>
        <w:rPr>
          <w:rFonts w:hint="eastAsia"/>
        </w:rPr>
        <w:t>不少于</w:t>
      </w:r>
      <w:r w:rsidRPr="00F92C1C">
        <w:t>1</w:t>
      </w:r>
      <w:r w:rsidRPr="00F92C1C">
        <w:rPr>
          <w:rFonts w:hint="eastAsia"/>
        </w:rPr>
        <w:t>个</w:t>
      </w:r>
      <w:r w:rsidRPr="00020B26">
        <w:rPr>
          <w:rFonts w:cs="宋体" w:hint="eastAsia"/>
          <w:color w:val="333333"/>
          <w:spacing w:val="5"/>
        </w:rPr>
        <w:t>盥洗盆或盥洗槽龙头</w:t>
      </w:r>
      <w:r w:rsidRPr="00D07C49">
        <w:rPr>
          <w:rFonts w:hint="eastAsia"/>
        </w:rPr>
        <w:t>。</w:t>
      </w:r>
    </w:p>
    <w:p w14:paraId="01140391" w14:textId="77777777" w:rsidR="00020B26" w:rsidRDefault="008F4061" w:rsidP="00020B26">
      <w:pPr>
        <w:pStyle w:val="M3"/>
      </w:pPr>
      <w:r w:rsidRPr="00206CDE">
        <w:rPr>
          <w:rFonts w:hint="eastAsia"/>
        </w:rPr>
        <w:t>当</w:t>
      </w:r>
      <w:r w:rsidR="00020B26">
        <w:rPr>
          <w:rFonts w:hint="eastAsia"/>
        </w:rPr>
        <w:t>居室未附设洗浴设施时，应集中设置浴室。并应符合下列规定：</w:t>
      </w:r>
    </w:p>
    <w:p w14:paraId="77D981C7" w14:textId="77777777" w:rsidR="008F4061" w:rsidRPr="00020B26" w:rsidRDefault="00020B26" w:rsidP="00020B26">
      <w:pPr>
        <w:pStyle w:val="11"/>
        <w:ind w:firstLine="440"/>
        <w:rPr>
          <w:rFonts w:cstheme="majorBidi"/>
        </w:rPr>
      </w:pPr>
      <w:r>
        <w:rPr>
          <w:rFonts w:eastAsia="微软雅黑" w:cs="宋体" w:hint="eastAsia"/>
          <w:color w:val="333333"/>
          <w:spacing w:val="5"/>
        </w:rPr>
        <w:t>1</w:t>
      </w:r>
      <w:r w:rsidR="008F4061" w:rsidRPr="00020B26">
        <w:rPr>
          <w:rFonts w:eastAsia="微软雅黑" w:cs="宋体"/>
          <w:color w:val="333333"/>
          <w:spacing w:val="5"/>
        </w:rPr>
        <w:t> </w:t>
      </w:r>
      <w:r w:rsidR="0046167D">
        <w:rPr>
          <w:rFonts w:eastAsia="微软雅黑" w:cs="宋体" w:hint="eastAsia"/>
          <w:color w:val="333333"/>
          <w:spacing w:val="5"/>
        </w:rPr>
        <w:t xml:space="preserve"> </w:t>
      </w:r>
      <w:r w:rsidR="008F4061" w:rsidRPr="00F92C1C">
        <w:rPr>
          <w:rFonts w:hint="eastAsia"/>
        </w:rPr>
        <w:t>按所服务的老年人床位数测算</w:t>
      </w:r>
      <w:r w:rsidR="008F4061">
        <w:rPr>
          <w:rFonts w:hint="eastAsia"/>
        </w:rPr>
        <w:t>，</w:t>
      </w:r>
      <w:r w:rsidR="008F4061" w:rsidRPr="00F92C1C">
        <w:rPr>
          <w:rFonts w:hint="eastAsia"/>
        </w:rPr>
        <w:t>每</w:t>
      </w:r>
      <w:r w:rsidR="008F4061">
        <w:rPr>
          <w:rFonts w:hint="eastAsia"/>
        </w:rPr>
        <w:t>12</w:t>
      </w:r>
      <w:r w:rsidR="008F4061" w:rsidRPr="00F92C1C">
        <w:rPr>
          <w:rFonts w:hint="eastAsia"/>
        </w:rPr>
        <w:t>床</w:t>
      </w:r>
      <w:r w:rsidR="008F4061">
        <w:rPr>
          <w:rFonts w:hint="eastAsia"/>
        </w:rPr>
        <w:t>应</w:t>
      </w:r>
      <w:r w:rsidR="008F4061" w:rsidRPr="00F92C1C">
        <w:rPr>
          <w:rFonts w:hint="eastAsia"/>
        </w:rPr>
        <w:t>设</w:t>
      </w:r>
      <w:r w:rsidR="008F4061">
        <w:rPr>
          <w:rFonts w:hint="eastAsia"/>
        </w:rPr>
        <w:t>不少于</w:t>
      </w:r>
      <w:r w:rsidR="008F4061" w:rsidRPr="00F92C1C">
        <w:t>1</w:t>
      </w:r>
      <w:r w:rsidR="008F4061" w:rsidRPr="00F92C1C">
        <w:rPr>
          <w:rFonts w:hint="eastAsia"/>
        </w:rPr>
        <w:t>个</w:t>
      </w:r>
      <w:r w:rsidR="008F4061" w:rsidRPr="00020B26">
        <w:rPr>
          <w:rFonts w:cs="宋体" w:hint="eastAsia"/>
          <w:color w:val="333333"/>
          <w:spacing w:val="5"/>
        </w:rPr>
        <w:t>浴位</w:t>
      </w:r>
      <w:r w:rsidR="008F4061">
        <w:rPr>
          <w:rFonts w:hint="eastAsia"/>
        </w:rPr>
        <w:t>，并应</w:t>
      </w:r>
      <w:r w:rsidR="008F4061" w:rsidRPr="00F92C1C">
        <w:rPr>
          <w:rFonts w:hint="eastAsia"/>
        </w:rPr>
        <w:t>设</w:t>
      </w:r>
      <w:r w:rsidR="008F4061">
        <w:rPr>
          <w:rFonts w:hint="eastAsia"/>
        </w:rPr>
        <w:t>不少于</w:t>
      </w:r>
      <w:r w:rsidR="008F4061" w:rsidRPr="00F92C1C">
        <w:t>1</w:t>
      </w:r>
      <w:r w:rsidR="008F4061" w:rsidRPr="00F92C1C">
        <w:rPr>
          <w:rFonts w:hint="eastAsia"/>
        </w:rPr>
        <w:t>个</w:t>
      </w:r>
      <w:r w:rsidR="008F4061">
        <w:rPr>
          <w:rFonts w:hint="eastAsia"/>
        </w:rPr>
        <w:t>无障碍</w:t>
      </w:r>
      <w:r w:rsidR="008F4061" w:rsidRPr="00020B26">
        <w:rPr>
          <w:rFonts w:cs="宋体" w:hint="eastAsia"/>
          <w:color w:val="333333"/>
          <w:spacing w:val="5"/>
        </w:rPr>
        <w:t>浴位</w:t>
      </w:r>
      <w:r w:rsidR="0046167D">
        <w:rPr>
          <w:rFonts w:cs="宋体" w:hint="eastAsia"/>
          <w:color w:val="333333"/>
          <w:spacing w:val="5"/>
        </w:rPr>
        <w:t>；</w:t>
      </w:r>
    </w:p>
    <w:p w14:paraId="6E54A0A8" w14:textId="77777777" w:rsidR="008F4061" w:rsidRPr="00357637" w:rsidRDefault="008F4061" w:rsidP="008F4061">
      <w:pPr>
        <w:pStyle w:val="11"/>
        <w:ind w:firstLine="440"/>
        <w:rPr>
          <w:rFonts w:cs="宋体"/>
          <w:color w:val="333333"/>
          <w:spacing w:val="5"/>
        </w:rPr>
      </w:pPr>
      <w:r w:rsidRPr="00357637">
        <w:rPr>
          <w:rFonts w:cs="宋体"/>
          <w:color w:val="333333"/>
          <w:spacing w:val="5"/>
        </w:rPr>
        <w:t>2</w:t>
      </w:r>
      <w:r w:rsidR="00FC33E5">
        <w:rPr>
          <w:rFonts w:cs="宋体" w:hint="eastAsia"/>
          <w:color w:val="333333"/>
          <w:spacing w:val="5"/>
        </w:rPr>
        <w:t xml:space="preserve">  </w:t>
      </w:r>
      <w:r w:rsidRPr="00357637">
        <w:rPr>
          <w:rFonts w:cs="宋体" w:hint="eastAsia"/>
          <w:color w:val="333333"/>
          <w:spacing w:val="5"/>
        </w:rPr>
        <w:t>浴室内</w:t>
      </w:r>
      <w:r w:rsidR="00020B26" w:rsidRPr="00D36C53">
        <w:rPr>
          <w:rFonts w:cs="宋体" w:hint="eastAsia"/>
          <w:spacing w:val="5"/>
        </w:rPr>
        <w:t>至少有</w:t>
      </w:r>
      <w:r w:rsidR="00020B26" w:rsidRPr="00D36C53">
        <w:rPr>
          <w:rFonts w:cs="宋体" w:hint="eastAsia"/>
          <w:spacing w:val="5"/>
        </w:rPr>
        <w:t>1</w:t>
      </w:r>
      <w:r w:rsidR="00020B26" w:rsidRPr="00D36C53">
        <w:rPr>
          <w:rFonts w:cs="宋体" w:hint="eastAsia"/>
          <w:spacing w:val="5"/>
        </w:rPr>
        <w:t>个</w:t>
      </w:r>
      <w:proofErr w:type="gramStart"/>
      <w:r w:rsidR="00020B26" w:rsidRPr="00D36C53">
        <w:rPr>
          <w:rFonts w:cs="宋体" w:hint="eastAsia"/>
          <w:spacing w:val="5"/>
        </w:rPr>
        <w:t>浴位</w:t>
      </w:r>
      <w:r w:rsidRPr="00D36C53">
        <w:rPr>
          <w:rFonts w:cs="宋体" w:hint="eastAsia"/>
          <w:spacing w:val="5"/>
        </w:rPr>
        <w:t>配备</w:t>
      </w:r>
      <w:r w:rsidR="0046167D">
        <w:rPr>
          <w:rFonts w:cs="宋体" w:hint="eastAsia"/>
          <w:color w:val="333333"/>
          <w:spacing w:val="5"/>
        </w:rPr>
        <w:t>助浴</w:t>
      </w:r>
      <w:proofErr w:type="gramEnd"/>
      <w:r w:rsidR="0046167D">
        <w:rPr>
          <w:rFonts w:cs="宋体" w:hint="eastAsia"/>
          <w:color w:val="333333"/>
          <w:spacing w:val="5"/>
        </w:rPr>
        <w:t>设施，并留有助浴空间；</w:t>
      </w:r>
    </w:p>
    <w:p w14:paraId="3FA45208" w14:textId="77777777" w:rsidR="008F4061" w:rsidRPr="00357637" w:rsidRDefault="008F4061" w:rsidP="008F4061">
      <w:pPr>
        <w:pStyle w:val="11"/>
        <w:ind w:firstLine="440"/>
        <w:rPr>
          <w:rFonts w:eastAsia="微软雅黑" w:cs="宋体"/>
          <w:color w:val="333333"/>
          <w:spacing w:val="5"/>
        </w:rPr>
      </w:pPr>
      <w:r w:rsidRPr="00357637">
        <w:rPr>
          <w:rFonts w:cs="宋体"/>
          <w:color w:val="333333"/>
          <w:spacing w:val="5"/>
        </w:rPr>
        <w:t>3</w:t>
      </w:r>
      <w:r w:rsidR="00FC33E5">
        <w:rPr>
          <w:rFonts w:cs="宋体" w:hint="eastAsia"/>
          <w:color w:val="333333"/>
          <w:spacing w:val="5"/>
        </w:rPr>
        <w:t xml:space="preserve">  </w:t>
      </w:r>
      <w:r w:rsidRPr="00357637">
        <w:rPr>
          <w:rFonts w:cs="宋体" w:hint="eastAsia"/>
          <w:color w:val="333333"/>
          <w:spacing w:val="5"/>
        </w:rPr>
        <w:t>浴室应附设无障碍厕位、无障碍盥洗盆或盥洗槽，并应附设更衣空间。</w:t>
      </w:r>
    </w:p>
    <w:p w14:paraId="1DEBC045" w14:textId="77777777" w:rsidR="00090E9C" w:rsidRPr="0046167D" w:rsidRDefault="00090E9C" w:rsidP="00090E9C">
      <w:pPr>
        <w:pStyle w:val="M30"/>
        <w:rPr>
          <w:b w:val="0"/>
        </w:rPr>
      </w:pPr>
      <w:r w:rsidRPr="0046167D">
        <w:rPr>
          <w:rFonts w:hAnsi="宋体" w:hint="eastAsia"/>
          <w:b w:val="0"/>
        </w:rPr>
        <w:t>公共活动用房应满足老年人的日常起居活动需求及相应照料服务的有效开展</w:t>
      </w:r>
      <w:r w:rsidR="008F4061" w:rsidRPr="0046167D">
        <w:rPr>
          <w:rFonts w:hint="eastAsia"/>
          <w:b w:val="0"/>
        </w:rPr>
        <w:t>，</w:t>
      </w:r>
      <w:r w:rsidR="008F4061" w:rsidRPr="0046167D">
        <w:rPr>
          <w:b w:val="0"/>
        </w:rPr>
        <w:t>总</w:t>
      </w:r>
      <w:r w:rsidR="008F4061" w:rsidRPr="0046167D">
        <w:rPr>
          <w:rFonts w:hint="eastAsia"/>
          <w:b w:val="0"/>
        </w:rPr>
        <w:t>使用</w:t>
      </w:r>
      <w:r w:rsidR="008F4061" w:rsidRPr="0046167D">
        <w:rPr>
          <w:b w:val="0"/>
        </w:rPr>
        <w:t>面积应</w:t>
      </w:r>
      <w:r w:rsidR="008F4061" w:rsidRPr="0046167D">
        <w:rPr>
          <w:rFonts w:hint="eastAsia"/>
          <w:b w:val="0"/>
        </w:rPr>
        <w:t>按</w:t>
      </w:r>
      <w:r w:rsidR="008F4061" w:rsidRPr="0046167D">
        <w:rPr>
          <w:b w:val="0"/>
        </w:rPr>
        <w:t>不小于</w:t>
      </w:r>
      <w:r w:rsidR="008F4061" w:rsidRPr="0046167D">
        <w:rPr>
          <w:rFonts w:hint="eastAsia"/>
          <w:b w:val="0"/>
        </w:rPr>
        <w:t>4.0</w:t>
      </w:r>
      <w:r w:rsidR="008F4061" w:rsidRPr="0046167D">
        <w:rPr>
          <w:b w:val="0"/>
        </w:rPr>
        <w:t>0</w:t>
      </w:r>
      <w:r w:rsidR="008F4061" w:rsidRPr="0046167D">
        <w:rPr>
          <w:rFonts w:hint="eastAsia"/>
          <w:b w:val="0"/>
        </w:rPr>
        <w:t>㎡/床确定</w:t>
      </w:r>
      <w:r w:rsidR="008F4061" w:rsidRPr="0046167D">
        <w:rPr>
          <w:b w:val="0"/>
        </w:rPr>
        <w:t>。</w:t>
      </w:r>
    </w:p>
    <w:p w14:paraId="783BD5DA" w14:textId="77777777" w:rsidR="003D4BD3" w:rsidRPr="00A27BF9" w:rsidRDefault="003D4BD3" w:rsidP="00A27BF9">
      <w:pPr>
        <w:pStyle w:val="M3"/>
        <w:rPr>
          <w:rFonts w:hAnsi="宋体"/>
        </w:rPr>
      </w:pPr>
      <w:r w:rsidRPr="005A7954">
        <w:rPr>
          <w:rFonts w:hAnsi="宋体" w:hint="eastAsia"/>
        </w:rPr>
        <w:t>医务室的使用面积不应小于10.0</w:t>
      </w:r>
      <w:r w:rsidRPr="005A7954">
        <w:rPr>
          <w:rFonts w:hAnsi="宋体"/>
        </w:rPr>
        <w:t>0</w:t>
      </w:r>
      <w:r w:rsidRPr="005A7954">
        <w:rPr>
          <w:rFonts w:hAnsi="宋体" w:hint="eastAsia"/>
        </w:rPr>
        <w:t>㎡。</w:t>
      </w:r>
    </w:p>
    <w:p w14:paraId="2A8814A4" w14:textId="77777777" w:rsidR="00020B26" w:rsidRPr="00A27BF9" w:rsidRDefault="00020B26" w:rsidP="003D4BD3">
      <w:pPr>
        <w:pStyle w:val="M3"/>
      </w:pPr>
      <w:r w:rsidRPr="00A27BF9">
        <w:rPr>
          <w:rFonts w:hint="eastAsia"/>
        </w:rPr>
        <w:t>电梯设置应符合下列规定：</w:t>
      </w:r>
    </w:p>
    <w:p w14:paraId="418CA893" w14:textId="77777777" w:rsidR="00020B26" w:rsidRPr="00A27BF9" w:rsidRDefault="00020B26" w:rsidP="00020B26">
      <w:pPr>
        <w:pStyle w:val="11"/>
        <w:ind w:firstLine="420"/>
      </w:pPr>
      <w:r w:rsidRPr="00A27BF9">
        <w:rPr>
          <w:rFonts w:hint="eastAsia"/>
        </w:rPr>
        <w:t xml:space="preserve">1 </w:t>
      </w:r>
      <w:r w:rsidR="00FC33E5">
        <w:rPr>
          <w:rFonts w:hint="eastAsia"/>
        </w:rPr>
        <w:t xml:space="preserve"> </w:t>
      </w:r>
      <w:r w:rsidR="003D4BD3" w:rsidRPr="00A27BF9">
        <w:rPr>
          <w:rFonts w:hint="eastAsia"/>
        </w:rPr>
        <w:t>二层及以上楼层</w:t>
      </w:r>
      <w:r w:rsidRPr="00A27BF9">
        <w:rPr>
          <w:rFonts w:hint="eastAsia"/>
        </w:rPr>
        <w:t>应设电梯；</w:t>
      </w:r>
    </w:p>
    <w:p w14:paraId="4C2BF6CE" w14:textId="77777777" w:rsidR="00020B26" w:rsidRPr="00A27BF9" w:rsidRDefault="00FC33E5" w:rsidP="00020B26">
      <w:pPr>
        <w:pStyle w:val="11"/>
        <w:ind w:firstLine="420"/>
      </w:pPr>
      <w:r>
        <w:rPr>
          <w:rFonts w:hint="eastAsia"/>
        </w:rPr>
        <w:t>2</w:t>
      </w:r>
      <w:r w:rsidR="0046167D">
        <w:rPr>
          <w:rFonts w:hint="eastAsia"/>
        </w:rPr>
        <w:t xml:space="preserve"> </w:t>
      </w:r>
      <w:r>
        <w:rPr>
          <w:rFonts w:hint="eastAsia"/>
        </w:rPr>
        <w:t xml:space="preserve"> </w:t>
      </w:r>
      <w:r w:rsidR="003D4BD3" w:rsidRPr="00A27BF9">
        <w:rPr>
          <w:rFonts w:hint="eastAsia"/>
        </w:rPr>
        <w:t>地下室、半地下室设置老年人用房时应设电梯</w:t>
      </w:r>
      <w:r w:rsidR="00020B26" w:rsidRPr="00A27BF9">
        <w:rPr>
          <w:rFonts w:hint="eastAsia"/>
        </w:rPr>
        <w:t>；</w:t>
      </w:r>
    </w:p>
    <w:p w14:paraId="4DA809C9" w14:textId="77777777" w:rsidR="003D4BD3" w:rsidRDefault="00020B26" w:rsidP="00020B26">
      <w:pPr>
        <w:pStyle w:val="11"/>
        <w:ind w:firstLine="420"/>
      </w:pPr>
      <w:r w:rsidRPr="00A27BF9">
        <w:rPr>
          <w:rFonts w:hint="eastAsia"/>
        </w:rPr>
        <w:t>3</w:t>
      </w:r>
      <w:r w:rsidR="00FC33E5">
        <w:rPr>
          <w:rFonts w:hint="eastAsia"/>
        </w:rPr>
        <w:t xml:space="preserve">  </w:t>
      </w:r>
      <w:r w:rsidR="003D4BD3" w:rsidRPr="00A27BF9">
        <w:rPr>
          <w:rFonts w:hint="eastAsia"/>
        </w:rPr>
        <w:t>每台电梯服务的床位数不应大于</w:t>
      </w:r>
      <w:r w:rsidR="003D4BD3" w:rsidRPr="00A27BF9">
        <w:rPr>
          <w:rFonts w:hint="eastAsia"/>
        </w:rPr>
        <w:t>120</w:t>
      </w:r>
      <w:r w:rsidR="003D4BD3" w:rsidRPr="00A27BF9">
        <w:rPr>
          <w:rFonts w:hint="eastAsia"/>
        </w:rPr>
        <w:t>床。</w:t>
      </w:r>
    </w:p>
    <w:p w14:paraId="428C52C4" w14:textId="77777777" w:rsidR="003D4BD3" w:rsidRPr="005A7954" w:rsidRDefault="003D4BD3" w:rsidP="00B77A07">
      <w:pPr>
        <w:pStyle w:val="M3"/>
      </w:pPr>
      <w:r w:rsidRPr="00B77A07">
        <w:rPr>
          <w:rFonts w:hint="eastAsia"/>
        </w:rPr>
        <w:t>电梯应为无</w:t>
      </w:r>
      <w:r w:rsidRPr="005A7954">
        <w:rPr>
          <w:rFonts w:hint="eastAsia"/>
        </w:rPr>
        <w:t>障碍电梯，且至少</w:t>
      </w:r>
      <w:r w:rsidRPr="005A7954">
        <w:t>1</w:t>
      </w:r>
      <w:r w:rsidRPr="005A7954">
        <w:rPr>
          <w:rFonts w:hint="eastAsia"/>
        </w:rPr>
        <w:t>台能容纳担架。</w:t>
      </w:r>
    </w:p>
    <w:p w14:paraId="1C4FEE84" w14:textId="77777777" w:rsidR="008F4061" w:rsidRPr="00D744FA" w:rsidRDefault="008F4061" w:rsidP="00B77A07">
      <w:pPr>
        <w:pStyle w:val="M3"/>
      </w:pPr>
      <w:r w:rsidRPr="00D744FA">
        <w:rPr>
          <w:rFonts w:hint="eastAsia"/>
        </w:rPr>
        <w:t>老年人使用的楼梯严禁采用弧形楼梯和螺旋楼梯，并应符合下列规定：</w:t>
      </w:r>
    </w:p>
    <w:p w14:paraId="417DF21A" w14:textId="77777777" w:rsidR="008F4061" w:rsidRPr="00B77A07" w:rsidRDefault="008F4061" w:rsidP="00B77A07">
      <w:pPr>
        <w:pStyle w:val="11"/>
        <w:ind w:firstLine="420"/>
      </w:pPr>
      <w:r w:rsidRPr="00B77A07">
        <w:lastRenderedPageBreak/>
        <w:t>1</w:t>
      </w:r>
      <w:r w:rsidR="00FC33E5">
        <w:rPr>
          <w:rFonts w:hint="eastAsia"/>
        </w:rPr>
        <w:t xml:space="preserve">  </w:t>
      </w:r>
      <w:r w:rsidRPr="00B77A07">
        <w:rPr>
          <w:rFonts w:hint="eastAsia"/>
        </w:rPr>
        <w:t>梯段通行净宽不应小于</w:t>
      </w:r>
      <w:r w:rsidRPr="00B77A07">
        <w:t>1</w:t>
      </w:r>
      <w:r w:rsidRPr="00B77A07">
        <w:rPr>
          <w:rFonts w:hint="eastAsia"/>
        </w:rPr>
        <w:t>.</w:t>
      </w:r>
      <w:r w:rsidRPr="00B77A07">
        <w:t>20m</w:t>
      </w:r>
      <w:r w:rsidRPr="00B77A07">
        <w:rPr>
          <w:rFonts w:hint="eastAsia"/>
        </w:rPr>
        <w:t>，各级踏步应均匀一致，楼梯缓步平台内不应设置踏步；</w:t>
      </w:r>
    </w:p>
    <w:p w14:paraId="17BDB979" w14:textId="77777777" w:rsidR="008F4061" w:rsidRPr="00B77A07" w:rsidRDefault="008F4061" w:rsidP="00B77A07">
      <w:pPr>
        <w:pStyle w:val="11"/>
        <w:ind w:firstLine="420"/>
      </w:pPr>
      <w:r w:rsidRPr="00B77A07">
        <w:t>2</w:t>
      </w:r>
      <w:r w:rsidR="00FC33E5">
        <w:rPr>
          <w:rFonts w:hint="eastAsia"/>
        </w:rPr>
        <w:t xml:space="preserve">  </w:t>
      </w:r>
      <w:r w:rsidRPr="00B77A07">
        <w:rPr>
          <w:rFonts w:hint="eastAsia"/>
        </w:rPr>
        <w:t>踏步前缘不应突出，踏面下方不应透空；</w:t>
      </w:r>
    </w:p>
    <w:p w14:paraId="64810B41" w14:textId="77777777" w:rsidR="00EC067F" w:rsidRPr="00B77A07" w:rsidRDefault="008F4061" w:rsidP="00B77A07">
      <w:pPr>
        <w:pStyle w:val="11"/>
        <w:ind w:firstLine="420"/>
      </w:pPr>
      <w:r w:rsidRPr="00B77A07">
        <w:t>3</w:t>
      </w:r>
      <w:r w:rsidR="00FC33E5">
        <w:rPr>
          <w:rFonts w:hint="eastAsia"/>
        </w:rPr>
        <w:t xml:space="preserve">  </w:t>
      </w:r>
      <w:r w:rsidRPr="00B77A07">
        <w:rPr>
          <w:rFonts w:hint="eastAsia"/>
        </w:rPr>
        <w:t>应采用防滑材料饰面，所有踏步上的防滑条、警示条等附着物均不应突出踏面</w:t>
      </w:r>
      <w:r w:rsidR="00EC067F" w:rsidRPr="00B77A07">
        <w:rPr>
          <w:rFonts w:hint="eastAsia"/>
        </w:rPr>
        <w:t>；</w:t>
      </w:r>
    </w:p>
    <w:p w14:paraId="4599B493" w14:textId="77777777" w:rsidR="008F4061" w:rsidRPr="00B77A07" w:rsidRDefault="00EC067F" w:rsidP="00B77A07">
      <w:pPr>
        <w:pStyle w:val="11"/>
        <w:ind w:firstLine="420"/>
      </w:pPr>
      <w:r w:rsidRPr="00B77A07">
        <w:rPr>
          <w:rFonts w:hint="eastAsia"/>
        </w:rPr>
        <w:t>4</w:t>
      </w:r>
      <w:r w:rsidR="00FC33E5">
        <w:rPr>
          <w:rFonts w:hint="eastAsia"/>
        </w:rPr>
        <w:t xml:space="preserve">  </w:t>
      </w:r>
      <w:r w:rsidRPr="00B77A07">
        <w:t>楼梯的两侧</w:t>
      </w:r>
      <w:r w:rsidRPr="00B77A07">
        <w:rPr>
          <w:rFonts w:hint="eastAsia"/>
        </w:rPr>
        <w:t>应</w:t>
      </w:r>
      <w:r w:rsidRPr="00B77A07">
        <w:t>加扶手。</w:t>
      </w:r>
    </w:p>
    <w:p w14:paraId="34B13DD3" w14:textId="77777777" w:rsidR="008F4061" w:rsidRDefault="008F4061" w:rsidP="008F4061">
      <w:pPr>
        <w:pStyle w:val="M3"/>
      </w:pPr>
      <w:r>
        <w:rPr>
          <w:rFonts w:hint="eastAsia"/>
        </w:rPr>
        <w:t>老年人使用的走廊，</w:t>
      </w:r>
      <w:r w:rsidRPr="00AC641D">
        <w:rPr>
          <w:rFonts w:hint="eastAsia"/>
        </w:rPr>
        <w:t>通行净宽不应小于1.40m；当走廊的通行净宽大于1.40m且小于1.80m时，走廊中应设通行净宽不小于1.80m的轮椅错车空间</w:t>
      </w:r>
      <w:r>
        <w:rPr>
          <w:rFonts w:hint="eastAsia"/>
        </w:rPr>
        <w:t>。</w:t>
      </w:r>
    </w:p>
    <w:p w14:paraId="0E9D9A00" w14:textId="776E220E" w:rsidR="00D70D34" w:rsidRDefault="00562F19" w:rsidP="00562F19">
      <w:pPr>
        <w:pStyle w:val="M1"/>
        <w:numPr>
          <w:ilvl w:val="0"/>
          <w:numId w:val="0"/>
        </w:numPr>
        <w:jc w:val="left"/>
      </w:pPr>
      <w:r>
        <w:rPr>
          <w:rFonts w:hint="eastAsia"/>
        </w:rPr>
        <w:lastRenderedPageBreak/>
        <w:t>附</w:t>
      </w:r>
      <w:r>
        <w:t>：</w:t>
      </w:r>
      <w:r w:rsidR="00D70D34">
        <w:rPr>
          <w:rFonts w:hint="eastAsia"/>
        </w:rPr>
        <w:t>起草说明</w:t>
      </w:r>
    </w:p>
    <w:p w14:paraId="0094A794" w14:textId="7EAD8A19" w:rsidR="00D70D34" w:rsidRDefault="00562F19" w:rsidP="00DD1454">
      <w:pPr>
        <w:pStyle w:val="M2"/>
        <w:numPr>
          <w:ilvl w:val="0"/>
          <w:numId w:val="0"/>
        </w:numPr>
        <w:jc w:val="left"/>
      </w:pPr>
      <w:r>
        <w:rPr>
          <w:rFonts w:hint="eastAsia"/>
        </w:rPr>
        <w:t>一</w:t>
      </w:r>
      <w:r w:rsidR="00D70D34">
        <w:rPr>
          <w:rFonts w:hint="eastAsia"/>
        </w:rPr>
        <w:t>、术语</w:t>
      </w:r>
    </w:p>
    <w:p w14:paraId="61ED790F" w14:textId="77777777" w:rsidR="00654827" w:rsidRDefault="00D36C53" w:rsidP="00562F19">
      <w:pPr>
        <w:pStyle w:val="af9"/>
        <w:ind w:firstLineChars="200" w:firstLine="420"/>
        <w:rPr>
          <w:color w:val="auto"/>
        </w:rPr>
      </w:pPr>
      <w:r w:rsidRPr="00372E1C">
        <w:rPr>
          <w:rFonts w:hint="eastAsia"/>
          <w:color w:val="auto"/>
        </w:rPr>
        <w:t xml:space="preserve">1 </w:t>
      </w:r>
      <w:r w:rsidRPr="00372E1C">
        <w:rPr>
          <w:rFonts w:hint="eastAsia"/>
          <w:color w:val="auto"/>
        </w:rPr>
        <w:t>居住建筑</w:t>
      </w:r>
      <w:r w:rsidR="00560BF7">
        <w:rPr>
          <w:rFonts w:hint="eastAsia"/>
          <w:color w:val="auto"/>
        </w:rPr>
        <w:t xml:space="preserve"> </w:t>
      </w:r>
      <w:r w:rsidR="00560BF7" w:rsidRPr="00560BF7">
        <w:rPr>
          <w:rFonts w:asciiTheme="minorEastAsia" w:eastAsiaTheme="minorEastAsia" w:hAnsiTheme="minorEastAsia" w:hint="eastAsia"/>
          <w:color w:val="auto"/>
        </w:rPr>
        <w:t>residential building</w:t>
      </w:r>
    </w:p>
    <w:p w14:paraId="6E4A194D" w14:textId="571D643A" w:rsidR="00D36C53" w:rsidRPr="00372E1C" w:rsidRDefault="00560BF7" w:rsidP="00372E1C">
      <w:pPr>
        <w:pStyle w:val="af9"/>
        <w:rPr>
          <w:color w:val="auto"/>
        </w:rPr>
      </w:pPr>
      <w:r>
        <w:rPr>
          <w:rFonts w:hint="eastAsia"/>
          <w:color w:val="auto"/>
        </w:rPr>
        <w:t xml:space="preserve">  </w:t>
      </w:r>
      <w:r w:rsidR="00562F19">
        <w:rPr>
          <w:color w:val="auto"/>
        </w:rPr>
        <w:t xml:space="preserve">  </w:t>
      </w:r>
      <w:r w:rsidR="00D36C53" w:rsidRPr="00372E1C">
        <w:rPr>
          <w:rFonts w:hint="eastAsia"/>
          <w:color w:val="auto"/>
        </w:rPr>
        <w:t>供人们居住使用的建筑。按居住特点与管理方式分为住宅类和非住宅类。</w:t>
      </w:r>
    </w:p>
    <w:p w14:paraId="2BB99702" w14:textId="77777777" w:rsidR="00654827" w:rsidRDefault="00D36C53" w:rsidP="00562F19">
      <w:pPr>
        <w:pStyle w:val="af9"/>
        <w:ind w:firstLineChars="200" w:firstLine="420"/>
        <w:rPr>
          <w:color w:val="auto"/>
        </w:rPr>
      </w:pPr>
      <w:r w:rsidRPr="00372E1C">
        <w:rPr>
          <w:rFonts w:hint="eastAsia"/>
          <w:color w:val="auto"/>
        </w:rPr>
        <w:t xml:space="preserve">2 </w:t>
      </w:r>
      <w:r w:rsidR="00D70D34" w:rsidRPr="00372E1C">
        <w:rPr>
          <w:rFonts w:hint="eastAsia"/>
          <w:color w:val="auto"/>
        </w:rPr>
        <w:t>非住宅类居住建筑</w:t>
      </w:r>
      <w:r w:rsidR="00C84BB6">
        <w:rPr>
          <w:rFonts w:hint="eastAsia"/>
          <w:color w:val="auto"/>
        </w:rPr>
        <w:t xml:space="preserve"> </w:t>
      </w:r>
      <w:r w:rsidR="00C84BB6" w:rsidRPr="00C84BB6">
        <w:rPr>
          <w:rFonts w:asciiTheme="minorEastAsia" w:eastAsiaTheme="minorEastAsia" w:hAnsiTheme="minorEastAsia" w:hint="eastAsia"/>
          <w:color w:val="auto"/>
        </w:rPr>
        <w:t>non</w:t>
      </w:r>
      <w:r w:rsidR="00C84BB6" w:rsidRPr="00560BF7">
        <w:rPr>
          <w:rFonts w:asciiTheme="minorEastAsia" w:eastAsiaTheme="minorEastAsia" w:hAnsiTheme="minorEastAsia" w:hint="eastAsia"/>
          <w:color w:val="auto"/>
        </w:rPr>
        <w:t>residential building</w:t>
      </w:r>
    </w:p>
    <w:p w14:paraId="09E30145" w14:textId="1D9AE9B4" w:rsidR="00D70D34" w:rsidRPr="00372E1C" w:rsidRDefault="00560BF7" w:rsidP="00372E1C">
      <w:pPr>
        <w:pStyle w:val="af9"/>
        <w:rPr>
          <w:color w:val="auto"/>
        </w:rPr>
      </w:pPr>
      <w:r>
        <w:rPr>
          <w:rFonts w:hint="eastAsia"/>
          <w:color w:val="auto"/>
        </w:rPr>
        <w:t xml:space="preserve">  </w:t>
      </w:r>
      <w:r w:rsidR="00562F19">
        <w:rPr>
          <w:color w:val="auto"/>
        </w:rPr>
        <w:t xml:space="preserve">  </w:t>
      </w:r>
      <w:r w:rsidR="00D36C53" w:rsidRPr="00372E1C">
        <w:rPr>
          <w:rFonts w:hint="eastAsia"/>
          <w:color w:val="auto"/>
        </w:rPr>
        <w:t>供非家庭居住使用的建筑。</w:t>
      </w:r>
      <w:r w:rsidR="00D70D34" w:rsidRPr="00372E1C">
        <w:rPr>
          <w:rFonts w:hint="eastAsia"/>
          <w:color w:val="auto"/>
        </w:rPr>
        <w:t>按使用功能</w:t>
      </w:r>
      <w:r w:rsidR="00D36C53" w:rsidRPr="00372E1C">
        <w:rPr>
          <w:rFonts w:hint="eastAsia"/>
          <w:color w:val="auto"/>
        </w:rPr>
        <w:t>及管理方式</w:t>
      </w:r>
      <w:r w:rsidR="00D70D34" w:rsidRPr="00372E1C">
        <w:rPr>
          <w:rFonts w:hint="eastAsia"/>
          <w:color w:val="auto"/>
        </w:rPr>
        <w:t>分为宿舍类、旅馆类、</w:t>
      </w:r>
      <w:r w:rsidR="00D36C53" w:rsidRPr="00372E1C">
        <w:rPr>
          <w:rFonts w:hint="eastAsia"/>
          <w:color w:val="auto"/>
        </w:rPr>
        <w:t>照料设施</w:t>
      </w:r>
      <w:r w:rsidR="00D70D34" w:rsidRPr="00372E1C">
        <w:rPr>
          <w:rFonts w:hint="eastAsia"/>
          <w:color w:val="auto"/>
        </w:rPr>
        <w:t>类，包括但不限于下列建筑：</w:t>
      </w:r>
    </w:p>
    <w:p w14:paraId="64B469DD" w14:textId="77777777" w:rsidR="00D70D34" w:rsidRDefault="00D70D34" w:rsidP="00562F19">
      <w:pPr>
        <w:pStyle w:val="11"/>
        <w:ind w:firstLine="420"/>
      </w:pPr>
      <w:r>
        <w:rPr>
          <w:rFonts w:hint="eastAsia"/>
        </w:rPr>
        <w:t>（</w:t>
      </w:r>
      <w:r>
        <w:rPr>
          <w:rFonts w:hint="eastAsia"/>
        </w:rPr>
        <w:t>1</w:t>
      </w:r>
      <w:r>
        <w:rPr>
          <w:rFonts w:hint="eastAsia"/>
        </w:rPr>
        <w:t>）宿舍类</w:t>
      </w:r>
      <w:r w:rsidR="00F65542">
        <w:rPr>
          <w:rFonts w:hint="eastAsia"/>
        </w:rPr>
        <w:t>居住</w:t>
      </w:r>
      <w:r>
        <w:rPr>
          <w:rFonts w:hint="eastAsia"/>
        </w:rPr>
        <w:t>建筑：</w:t>
      </w:r>
      <w:r w:rsidR="00D36C53">
        <w:rPr>
          <w:rFonts w:hint="eastAsia"/>
        </w:rPr>
        <w:t>供单身人士</w:t>
      </w:r>
      <w:r w:rsidR="00F65542">
        <w:rPr>
          <w:rFonts w:hint="eastAsia"/>
        </w:rPr>
        <w:t>长期住宿、居住管理的居住建筑，如：学生宿舍、职工宿舍、专家公寓等。</w:t>
      </w:r>
    </w:p>
    <w:p w14:paraId="784E2D28" w14:textId="77777777" w:rsidR="00D70D34" w:rsidRDefault="00D70D34" w:rsidP="00562F19">
      <w:pPr>
        <w:pStyle w:val="11"/>
        <w:ind w:firstLine="420"/>
      </w:pPr>
      <w:r>
        <w:rPr>
          <w:rFonts w:hint="eastAsia"/>
        </w:rPr>
        <w:t>（</w:t>
      </w:r>
      <w:r>
        <w:rPr>
          <w:rFonts w:hint="eastAsia"/>
        </w:rPr>
        <w:t>2</w:t>
      </w:r>
      <w:r>
        <w:rPr>
          <w:rFonts w:hint="eastAsia"/>
        </w:rPr>
        <w:t>）旅馆类</w:t>
      </w:r>
      <w:r w:rsidR="00F65542">
        <w:rPr>
          <w:rFonts w:hint="eastAsia"/>
        </w:rPr>
        <w:t>居住</w:t>
      </w:r>
      <w:r>
        <w:rPr>
          <w:rFonts w:hint="eastAsia"/>
        </w:rPr>
        <w:t>建筑：</w:t>
      </w:r>
      <w:r w:rsidR="00F65542">
        <w:rPr>
          <w:rFonts w:hint="eastAsia"/>
        </w:rPr>
        <w:t>供临时短期住宿人员使用，并提供一定公共服务设施的居住建筑，如：酒店、宾馆、招待所、度假村、公寓式旅馆等。</w:t>
      </w:r>
    </w:p>
    <w:p w14:paraId="6A274A9E" w14:textId="77777777" w:rsidR="00D70D34" w:rsidRDefault="00D70D34" w:rsidP="00562F19">
      <w:pPr>
        <w:pStyle w:val="11"/>
        <w:ind w:firstLine="420"/>
      </w:pPr>
      <w:r>
        <w:rPr>
          <w:rFonts w:hint="eastAsia"/>
        </w:rPr>
        <w:t>（</w:t>
      </w:r>
      <w:r>
        <w:rPr>
          <w:rFonts w:hint="eastAsia"/>
        </w:rPr>
        <w:t>3</w:t>
      </w:r>
      <w:r>
        <w:rPr>
          <w:rFonts w:hint="eastAsia"/>
        </w:rPr>
        <w:t>）</w:t>
      </w:r>
      <w:r w:rsidR="00F65542">
        <w:rPr>
          <w:rFonts w:hint="eastAsia"/>
        </w:rPr>
        <w:t>照料</w:t>
      </w:r>
      <w:r>
        <w:rPr>
          <w:rFonts w:hint="eastAsia"/>
        </w:rPr>
        <w:t>设施类</w:t>
      </w:r>
      <w:r w:rsidR="00F65542">
        <w:rPr>
          <w:rFonts w:hint="eastAsia"/>
        </w:rPr>
        <w:t>居住</w:t>
      </w:r>
      <w:r>
        <w:rPr>
          <w:rFonts w:hint="eastAsia"/>
        </w:rPr>
        <w:t>建筑：</w:t>
      </w:r>
      <w:r w:rsidR="00F65542">
        <w:rPr>
          <w:rFonts w:hint="eastAsia"/>
        </w:rPr>
        <w:t>专为老年人提供长期住宿，并有几种照料服务的居住建筑。如：</w:t>
      </w:r>
      <w:r>
        <w:rPr>
          <w:rFonts w:hint="eastAsia"/>
        </w:rPr>
        <w:t>老年人照料设施、</w:t>
      </w:r>
      <w:r w:rsidRPr="006A777F">
        <w:rPr>
          <w:rFonts w:hint="eastAsia"/>
        </w:rPr>
        <w:t>老年养护院、养老院、敬老院、护养院、托老所、</w:t>
      </w:r>
      <w:proofErr w:type="gramStart"/>
      <w:r w:rsidRPr="006A777F">
        <w:rPr>
          <w:rFonts w:hint="eastAsia"/>
        </w:rPr>
        <w:t>医</w:t>
      </w:r>
      <w:proofErr w:type="gramEnd"/>
      <w:r w:rsidRPr="006A777F">
        <w:rPr>
          <w:rFonts w:hint="eastAsia"/>
        </w:rPr>
        <w:t>养建筑、老年公寓等</w:t>
      </w:r>
      <w:r>
        <w:rPr>
          <w:rFonts w:hint="eastAsia"/>
        </w:rPr>
        <w:t>。</w:t>
      </w:r>
    </w:p>
    <w:p w14:paraId="00668F9B" w14:textId="77777777" w:rsidR="00654827" w:rsidRDefault="00F65542" w:rsidP="00562F19">
      <w:pPr>
        <w:pStyle w:val="11"/>
        <w:ind w:firstLine="420"/>
      </w:pPr>
      <w:r>
        <w:rPr>
          <w:rFonts w:hint="eastAsia"/>
        </w:rPr>
        <w:t>3</w:t>
      </w:r>
      <w:r w:rsidR="006B63B8">
        <w:rPr>
          <w:rFonts w:hint="eastAsia"/>
        </w:rPr>
        <w:t xml:space="preserve"> </w:t>
      </w:r>
      <w:r w:rsidR="00654827">
        <w:rPr>
          <w:rFonts w:hint="eastAsia"/>
        </w:rPr>
        <w:t>标识</w:t>
      </w:r>
      <w:r w:rsidR="00560BF7">
        <w:rPr>
          <w:rFonts w:hint="eastAsia"/>
        </w:rPr>
        <w:t xml:space="preserve"> </w:t>
      </w:r>
      <w:r w:rsidR="00560BF7" w:rsidRPr="00560BF7">
        <w:rPr>
          <w:rFonts w:asciiTheme="minorEastAsia" w:eastAsiaTheme="minorEastAsia" w:hAnsiTheme="minorEastAsia" w:hint="eastAsia"/>
        </w:rPr>
        <w:t>signage</w:t>
      </w:r>
    </w:p>
    <w:p w14:paraId="799FD89D" w14:textId="5B044FB1" w:rsidR="00D70D34" w:rsidRDefault="00560BF7" w:rsidP="00372E1C">
      <w:pPr>
        <w:pStyle w:val="11"/>
        <w:ind w:firstLineChars="0" w:firstLine="0"/>
      </w:pPr>
      <w:r>
        <w:rPr>
          <w:rFonts w:hint="eastAsia"/>
        </w:rPr>
        <w:t xml:space="preserve">  </w:t>
      </w:r>
      <w:r w:rsidR="00562F19">
        <w:t xml:space="preserve">  </w:t>
      </w:r>
      <w:r w:rsidR="00F65542">
        <w:rPr>
          <w:rFonts w:hint="eastAsia"/>
        </w:rPr>
        <w:t>在建筑空间环境中，通过视觉、听觉、触觉或其他感知方式向使用者提供导向与识别功能的信息载体。</w:t>
      </w:r>
      <w:r w:rsidR="00D70D34">
        <w:rPr>
          <w:rFonts w:hint="eastAsia"/>
        </w:rPr>
        <w:t xml:space="preserve"> </w:t>
      </w:r>
    </w:p>
    <w:p w14:paraId="0445FECB" w14:textId="77777777" w:rsidR="00654827" w:rsidRDefault="006B63B8" w:rsidP="00562F19">
      <w:pPr>
        <w:pStyle w:val="11"/>
        <w:ind w:firstLine="420"/>
      </w:pPr>
      <w:r>
        <w:rPr>
          <w:rFonts w:hint="eastAsia"/>
        </w:rPr>
        <w:t xml:space="preserve">4 </w:t>
      </w:r>
      <w:r w:rsidR="00654827">
        <w:rPr>
          <w:rFonts w:hint="eastAsia"/>
        </w:rPr>
        <w:t>标识系统</w:t>
      </w:r>
      <w:r w:rsidR="00560BF7">
        <w:rPr>
          <w:rFonts w:hint="eastAsia"/>
        </w:rPr>
        <w:t xml:space="preserve"> </w:t>
      </w:r>
      <w:r w:rsidR="00560BF7" w:rsidRPr="00560BF7">
        <w:rPr>
          <w:rFonts w:asciiTheme="minorEastAsia" w:eastAsiaTheme="minorEastAsia" w:hAnsiTheme="minorEastAsia" w:hint="eastAsia"/>
        </w:rPr>
        <w:t>signage</w:t>
      </w:r>
      <w:r w:rsidR="00560BF7">
        <w:rPr>
          <w:rFonts w:asciiTheme="minorEastAsia" w:eastAsiaTheme="minorEastAsia" w:hAnsiTheme="minorEastAsia" w:hint="eastAsia"/>
        </w:rPr>
        <w:t xml:space="preserve"> system</w:t>
      </w:r>
    </w:p>
    <w:p w14:paraId="0C4C6813" w14:textId="4F722712" w:rsidR="00D70D34" w:rsidRDefault="00560BF7" w:rsidP="00372E1C">
      <w:pPr>
        <w:pStyle w:val="11"/>
        <w:ind w:firstLineChars="0" w:firstLine="0"/>
      </w:pPr>
      <w:r>
        <w:rPr>
          <w:rFonts w:hint="eastAsia"/>
        </w:rPr>
        <w:t xml:space="preserve">  </w:t>
      </w:r>
      <w:r w:rsidR="00562F19">
        <w:t xml:space="preserve">  </w:t>
      </w:r>
      <w:r w:rsidR="006B63B8">
        <w:rPr>
          <w:rFonts w:hint="eastAsia"/>
        </w:rPr>
        <w:t>服务于建筑的全部标识的总称。</w:t>
      </w:r>
      <w:r w:rsidR="00D70D34">
        <w:rPr>
          <w:rFonts w:hint="eastAsia"/>
        </w:rPr>
        <w:t xml:space="preserve"> </w:t>
      </w:r>
    </w:p>
    <w:p w14:paraId="6A414876" w14:textId="30929FBB" w:rsidR="00D70D34" w:rsidRDefault="00006E10" w:rsidP="00DD1454">
      <w:pPr>
        <w:pStyle w:val="M2"/>
        <w:numPr>
          <w:ilvl w:val="0"/>
          <w:numId w:val="0"/>
        </w:numPr>
        <w:jc w:val="left"/>
      </w:pPr>
      <w:r>
        <w:rPr>
          <w:rFonts w:hint="eastAsia"/>
        </w:rPr>
        <w:t>三</w:t>
      </w:r>
      <w:r w:rsidR="00D70D34">
        <w:rPr>
          <w:rFonts w:hint="eastAsia"/>
        </w:rPr>
        <w:t>、条文说明</w:t>
      </w:r>
    </w:p>
    <w:p w14:paraId="6585D379" w14:textId="77777777" w:rsidR="00D70D34" w:rsidRDefault="00D70D34" w:rsidP="00944C2A">
      <w:pPr>
        <w:pStyle w:val="11"/>
        <w:ind w:firstLine="420"/>
        <w:rPr>
          <w:rFonts w:ascii="宋体" w:hAnsi="宋体" w:cs="宋体"/>
        </w:rPr>
      </w:pPr>
      <w:r>
        <w:rPr>
          <w:rFonts w:hint="eastAsia"/>
        </w:rPr>
        <w:t>为便于政府有关管理部门和建设、设计、施工、科研等单位有关人员在使用本规范时能正确理解和执行条文规定，规范起草组按照条、款顺序编制了本规范的条文说明。但本条文说明不具备与规范正文同等的法律效力，仅供使用者作为理解和把握规范规定的参考。</w:t>
      </w:r>
    </w:p>
    <w:p w14:paraId="5A0EA56B" w14:textId="77777777" w:rsidR="001B39F2" w:rsidRPr="00372E1C" w:rsidRDefault="001B39F2" w:rsidP="00372E1C">
      <w:pPr>
        <w:pStyle w:val="M3"/>
        <w:numPr>
          <w:ilvl w:val="0"/>
          <w:numId w:val="0"/>
        </w:numPr>
        <w:jc w:val="center"/>
        <w:rPr>
          <w:b/>
        </w:rPr>
      </w:pPr>
      <w:bookmarkStart w:id="32" w:name="_Toc528851962"/>
      <w:bookmarkStart w:id="33" w:name="_Toc531964349"/>
      <w:bookmarkStart w:id="34" w:name="_Toc532228211"/>
      <w:r w:rsidRPr="00372E1C">
        <w:rPr>
          <w:rFonts w:hint="eastAsia"/>
          <w:b/>
        </w:rPr>
        <w:t>1总则</w:t>
      </w:r>
      <w:bookmarkEnd w:id="32"/>
      <w:bookmarkEnd w:id="33"/>
      <w:bookmarkEnd w:id="34"/>
    </w:p>
    <w:p w14:paraId="7EECD940" w14:textId="77777777" w:rsidR="001B39F2" w:rsidRPr="00944C2A" w:rsidRDefault="001B39F2" w:rsidP="001B39F2">
      <w:pPr>
        <w:pStyle w:val="af9"/>
        <w:rPr>
          <w:color w:val="auto"/>
        </w:rPr>
      </w:pPr>
      <w:r w:rsidRPr="00944C2A">
        <w:rPr>
          <w:rFonts w:hint="eastAsia"/>
          <w:color w:val="auto"/>
        </w:rPr>
        <w:t>1.0.1</w:t>
      </w:r>
      <w:r w:rsidR="00FC33E5">
        <w:rPr>
          <w:rFonts w:hint="eastAsia"/>
          <w:color w:val="auto"/>
        </w:rPr>
        <w:t xml:space="preserve">  </w:t>
      </w:r>
      <w:r w:rsidR="00CF6877" w:rsidRPr="002132A4">
        <w:rPr>
          <w:rFonts w:hint="eastAsia"/>
          <w:color w:val="auto"/>
        </w:rPr>
        <w:t>本规范制定的目的。本规范</w:t>
      </w:r>
      <w:r w:rsidR="00D91A0C">
        <w:rPr>
          <w:rFonts w:hint="eastAsia"/>
          <w:color w:val="auto"/>
        </w:rPr>
        <w:t>是对非住宅类居住建筑</w:t>
      </w:r>
      <w:r w:rsidR="002B25DC">
        <w:rPr>
          <w:rFonts w:hint="eastAsia"/>
          <w:color w:val="auto"/>
        </w:rPr>
        <w:t>（宿舍类居住建筑、旅馆类居住建筑、照料设施类居住建筑）</w:t>
      </w:r>
      <w:r w:rsidR="00D91A0C">
        <w:rPr>
          <w:rFonts w:hint="eastAsia"/>
          <w:color w:val="auto"/>
        </w:rPr>
        <w:t>规模、布局、功能、性能、技术措施五个方面的基本要求</w:t>
      </w:r>
      <w:r w:rsidR="00CF6877" w:rsidRPr="002132A4">
        <w:rPr>
          <w:rFonts w:hint="eastAsia"/>
          <w:color w:val="auto"/>
        </w:rPr>
        <w:t>，以保障人民生命财产安全、人身健康、工程安全、生态环境安全、公众权益和公共利益，以及促进能源资源节约利用等“正当目标”为基础，以</w:t>
      </w:r>
      <w:proofErr w:type="gramStart"/>
      <w:r w:rsidR="00CF6877" w:rsidRPr="002132A4">
        <w:rPr>
          <w:rFonts w:hint="eastAsia"/>
          <w:color w:val="auto"/>
        </w:rPr>
        <w:t>覆盖</w:t>
      </w:r>
      <w:r w:rsidR="002B25DC">
        <w:rPr>
          <w:rFonts w:hint="eastAsia"/>
          <w:color w:val="auto"/>
        </w:rPr>
        <w:t>非</w:t>
      </w:r>
      <w:proofErr w:type="gramEnd"/>
      <w:r w:rsidR="002B25DC">
        <w:rPr>
          <w:rFonts w:hint="eastAsia"/>
          <w:color w:val="auto"/>
        </w:rPr>
        <w:t>住宅类居住建筑</w:t>
      </w:r>
      <w:r w:rsidR="00CF6877" w:rsidRPr="002132A4">
        <w:rPr>
          <w:rFonts w:hint="eastAsia"/>
          <w:color w:val="auto"/>
        </w:rPr>
        <w:t>为范围，以目标要求、功能要求为指导层，以性能要求和</w:t>
      </w:r>
      <w:proofErr w:type="gramStart"/>
      <w:r w:rsidR="00CF6877" w:rsidRPr="002132A4">
        <w:rPr>
          <w:rFonts w:hint="eastAsia"/>
          <w:color w:val="auto"/>
        </w:rPr>
        <w:t>可</w:t>
      </w:r>
      <w:proofErr w:type="gramEnd"/>
      <w:r w:rsidR="00CF6877" w:rsidRPr="002132A4">
        <w:rPr>
          <w:rFonts w:hint="eastAsia"/>
          <w:color w:val="auto"/>
        </w:rPr>
        <w:t>接受方案（具有可操作性或可验证性的具体技术方案或途径）为实施层的专业全文强制标准，确保本规范既囿于“正当目标”，又具有较强的可操作性和实用性。</w:t>
      </w:r>
    </w:p>
    <w:p w14:paraId="5144BD29" w14:textId="77777777" w:rsidR="001B39F2" w:rsidRPr="00944C2A" w:rsidRDefault="001B39F2" w:rsidP="001B39F2">
      <w:pPr>
        <w:pStyle w:val="af9"/>
        <w:rPr>
          <w:color w:val="auto"/>
        </w:rPr>
      </w:pPr>
      <w:bookmarkStart w:id="35" w:name="_GoBack"/>
      <w:bookmarkEnd w:id="35"/>
      <w:r w:rsidRPr="00944C2A">
        <w:rPr>
          <w:rFonts w:hint="eastAsia"/>
          <w:color w:val="auto"/>
        </w:rPr>
        <w:t>1.0.4</w:t>
      </w:r>
      <w:r w:rsidR="00FC33E5">
        <w:rPr>
          <w:rFonts w:hint="eastAsia"/>
          <w:color w:val="auto"/>
        </w:rPr>
        <w:t xml:space="preserve">  </w:t>
      </w:r>
      <w:r w:rsidR="00F82A8C" w:rsidRPr="00F82A8C">
        <w:rPr>
          <w:rFonts w:hint="eastAsia"/>
          <w:color w:val="auto"/>
        </w:rPr>
        <w:t>与相关规范的关系。本规范规定了民用建筑空间尺寸与部位目标要求，通用功能、性能，以及满足民用建筑空间尺寸与部位功能性能要求的通用技术措施。近年来，我国民用建筑空间尺寸与部位发展迅速，包括施工方法和工艺、设计方法、检测方法、新材料的应用等，为鼓励创新同时也要保证工程的安全，对于相关规范中没有规定的技术，必须由建设、勘察、设计、施工、监理等责任单位及有关专家依据研究成果、验证数据和国内外实践经验等，对</w:t>
      </w:r>
      <w:r w:rsidR="00F82A8C" w:rsidRPr="00F82A8C">
        <w:rPr>
          <w:rFonts w:hint="eastAsia"/>
          <w:color w:val="auto"/>
        </w:rPr>
        <w:lastRenderedPageBreak/>
        <w:t>所采用的技术措施进行充分论证评估，证明能够达到安全可靠、节约环保，并对论证评估结果负责。论证评估结果实施前，建设单位应报工程项目所在地行业行政主管部门备案。可经论证评估后满足要求后，应允许使用。</w:t>
      </w:r>
    </w:p>
    <w:p w14:paraId="5519A197" w14:textId="77777777" w:rsidR="00143023" w:rsidRPr="00944C2A" w:rsidRDefault="001B39F2" w:rsidP="001B39F2">
      <w:pPr>
        <w:pStyle w:val="af9"/>
        <w:rPr>
          <w:color w:val="auto"/>
        </w:rPr>
      </w:pPr>
      <w:r w:rsidRPr="00944C2A">
        <w:rPr>
          <w:rFonts w:hint="eastAsia"/>
          <w:color w:val="auto"/>
        </w:rPr>
        <w:t>1.0.5</w:t>
      </w:r>
      <w:r w:rsidR="00C832E5">
        <w:rPr>
          <w:rFonts w:hint="eastAsia"/>
          <w:color w:val="auto"/>
        </w:rPr>
        <w:t xml:space="preserve"> </w:t>
      </w:r>
      <w:r w:rsidR="00FC33E5">
        <w:rPr>
          <w:rFonts w:hint="eastAsia"/>
          <w:color w:val="auto"/>
        </w:rPr>
        <w:t xml:space="preserve"> </w:t>
      </w:r>
      <w:r w:rsidRPr="00944C2A">
        <w:rPr>
          <w:rFonts w:hint="eastAsia"/>
          <w:color w:val="auto"/>
        </w:rPr>
        <w:t>与相关规范的关系</w:t>
      </w:r>
      <w:r w:rsidR="00F82A8C">
        <w:rPr>
          <w:rFonts w:hint="eastAsia"/>
          <w:color w:val="auto"/>
        </w:rPr>
        <w:t>。</w:t>
      </w:r>
      <w:r w:rsidR="00F82A8C" w:rsidRPr="002132A4">
        <w:rPr>
          <w:rFonts w:hint="eastAsia"/>
          <w:color w:val="auto"/>
        </w:rPr>
        <w:t>当本规范规定与国家法律、行政法规或更严格的强制性标准规定不一致时，应执行国家标准、行政法规和更严格的强制性标准的规定</w:t>
      </w:r>
    </w:p>
    <w:p w14:paraId="5358F393" w14:textId="77777777" w:rsidR="00143023" w:rsidRDefault="00143023" w:rsidP="001B39F2">
      <w:pPr>
        <w:pStyle w:val="af9"/>
      </w:pPr>
    </w:p>
    <w:p w14:paraId="16852074" w14:textId="77777777" w:rsidR="001B39F2" w:rsidRPr="00372E1C" w:rsidRDefault="001B39F2" w:rsidP="00372E1C">
      <w:pPr>
        <w:pStyle w:val="M3"/>
        <w:numPr>
          <w:ilvl w:val="0"/>
          <w:numId w:val="0"/>
        </w:numPr>
        <w:jc w:val="center"/>
        <w:rPr>
          <w:b/>
        </w:rPr>
      </w:pPr>
      <w:bookmarkStart w:id="36" w:name="_Toc528851963"/>
      <w:bookmarkStart w:id="37" w:name="_Toc531964350"/>
      <w:bookmarkStart w:id="38" w:name="_Toc532228212"/>
      <w:r w:rsidRPr="00372E1C">
        <w:rPr>
          <w:rFonts w:hint="eastAsia"/>
          <w:b/>
        </w:rPr>
        <w:t>2 基本</w:t>
      </w:r>
      <w:r w:rsidRPr="00372E1C">
        <w:rPr>
          <w:b/>
        </w:rPr>
        <w:t>规定</w:t>
      </w:r>
      <w:bookmarkEnd w:id="36"/>
      <w:bookmarkEnd w:id="37"/>
      <w:bookmarkEnd w:id="38"/>
    </w:p>
    <w:p w14:paraId="0C3AB1A6" w14:textId="77777777" w:rsidR="00D91D86" w:rsidRPr="00944C2A" w:rsidRDefault="00D91D86" w:rsidP="00D91D86">
      <w:pPr>
        <w:pStyle w:val="af9"/>
        <w:rPr>
          <w:color w:val="auto"/>
        </w:rPr>
      </w:pPr>
      <w:r w:rsidRPr="00944C2A">
        <w:rPr>
          <w:rFonts w:hint="eastAsia"/>
          <w:color w:val="auto"/>
        </w:rPr>
        <w:t>2.0.</w:t>
      </w:r>
      <w:r w:rsidR="00A76C0C">
        <w:rPr>
          <w:rFonts w:hint="eastAsia"/>
          <w:color w:val="auto"/>
        </w:rPr>
        <w:t>2</w:t>
      </w:r>
      <w:r w:rsidR="00FC33E5">
        <w:rPr>
          <w:rFonts w:hint="eastAsia"/>
          <w:color w:val="auto"/>
        </w:rPr>
        <w:t xml:space="preserve">  </w:t>
      </w:r>
      <w:r w:rsidRPr="00944C2A">
        <w:rPr>
          <w:rFonts w:hint="eastAsia"/>
          <w:color w:val="auto"/>
        </w:rPr>
        <w:t>本条</w:t>
      </w:r>
      <w:r w:rsidRPr="00944C2A">
        <w:rPr>
          <w:color w:val="auto"/>
        </w:rPr>
        <w:t>根据</w:t>
      </w:r>
      <w:r w:rsidRPr="00944C2A">
        <w:rPr>
          <w:rFonts w:hint="eastAsia"/>
          <w:color w:val="auto"/>
        </w:rPr>
        <w:t>《建筑结构可靠度设计统一标准》</w:t>
      </w:r>
      <w:r w:rsidRPr="00944C2A">
        <w:rPr>
          <w:color w:val="auto"/>
        </w:rPr>
        <w:t>GB50068-2001</w:t>
      </w:r>
      <w:r w:rsidRPr="00944C2A">
        <w:rPr>
          <w:rFonts w:hint="eastAsia"/>
          <w:color w:val="auto"/>
        </w:rPr>
        <w:t>的</w:t>
      </w:r>
      <w:r w:rsidRPr="00944C2A">
        <w:rPr>
          <w:color w:val="auto"/>
        </w:rPr>
        <w:t>规定</w:t>
      </w:r>
      <w:r w:rsidRPr="00944C2A">
        <w:rPr>
          <w:rFonts w:hint="eastAsia"/>
          <w:color w:val="auto"/>
        </w:rPr>
        <w:t>。</w:t>
      </w:r>
    </w:p>
    <w:p w14:paraId="42BDE6ED" w14:textId="77777777" w:rsidR="00D91D86" w:rsidRPr="00944C2A" w:rsidRDefault="00D91D86" w:rsidP="00D91D86">
      <w:pPr>
        <w:pStyle w:val="af9"/>
        <w:rPr>
          <w:color w:val="auto"/>
        </w:rPr>
      </w:pPr>
      <w:r w:rsidRPr="00944C2A">
        <w:rPr>
          <w:rFonts w:hint="eastAsia"/>
          <w:color w:val="auto"/>
        </w:rPr>
        <w:t>2.0.</w:t>
      </w:r>
      <w:r w:rsidR="00A76C0C">
        <w:rPr>
          <w:rFonts w:hint="eastAsia"/>
          <w:color w:val="auto"/>
        </w:rPr>
        <w:t>3</w:t>
      </w:r>
      <w:r w:rsidR="00FC33E5">
        <w:rPr>
          <w:rFonts w:hint="eastAsia"/>
          <w:color w:val="auto"/>
        </w:rPr>
        <w:t xml:space="preserve">  </w:t>
      </w:r>
      <w:r w:rsidRPr="00944C2A">
        <w:rPr>
          <w:rFonts w:hint="eastAsia"/>
          <w:color w:val="auto"/>
        </w:rPr>
        <w:t>本条依</w:t>
      </w:r>
      <w:r w:rsidRPr="00944C2A">
        <w:rPr>
          <w:color w:val="auto"/>
        </w:rPr>
        <w:t>据</w:t>
      </w:r>
      <w:r w:rsidRPr="00944C2A">
        <w:rPr>
          <w:rFonts w:hint="eastAsia"/>
          <w:color w:val="auto"/>
        </w:rPr>
        <w:t>为《城市居住区规划设计标准》</w:t>
      </w:r>
      <w:r w:rsidRPr="00944C2A">
        <w:rPr>
          <w:rFonts w:hint="eastAsia"/>
          <w:color w:val="auto"/>
        </w:rPr>
        <w:t>GB 50180-2018</w:t>
      </w:r>
      <w:r w:rsidRPr="00944C2A">
        <w:rPr>
          <w:rFonts w:hint="eastAsia"/>
          <w:color w:val="auto"/>
        </w:rPr>
        <w:t>第</w:t>
      </w:r>
      <w:r w:rsidRPr="00944C2A">
        <w:rPr>
          <w:rFonts w:hint="eastAsia"/>
          <w:color w:val="auto"/>
        </w:rPr>
        <w:t>3.0.2</w:t>
      </w:r>
      <w:r w:rsidRPr="00944C2A">
        <w:rPr>
          <w:rFonts w:hint="eastAsia"/>
          <w:color w:val="auto"/>
        </w:rPr>
        <w:t>条，原条文</w:t>
      </w:r>
      <w:r w:rsidRPr="00944C2A">
        <w:rPr>
          <w:color w:val="auto"/>
        </w:rPr>
        <w:t>等级为强条。</w:t>
      </w:r>
      <w:r w:rsidRPr="00944C2A">
        <w:rPr>
          <w:rFonts w:hint="eastAsia"/>
          <w:color w:val="auto"/>
        </w:rPr>
        <w:t>本条</w:t>
      </w:r>
      <w:r w:rsidRPr="00944C2A">
        <w:rPr>
          <w:color w:val="auto"/>
        </w:rPr>
        <w:t>依据</w:t>
      </w:r>
      <w:r w:rsidRPr="00944C2A">
        <w:rPr>
          <w:rFonts w:hint="eastAsia"/>
          <w:color w:val="auto"/>
        </w:rPr>
        <w:t>《老年人照料设施建筑设计标准》</w:t>
      </w:r>
      <w:r w:rsidRPr="00944C2A">
        <w:rPr>
          <w:rFonts w:hint="eastAsia"/>
          <w:color w:val="auto"/>
        </w:rPr>
        <w:t xml:space="preserve">JGJ450-2018 </w:t>
      </w:r>
      <w:r w:rsidRPr="00944C2A">
        <w:rPr>
          <w:rFonts w:hint="eastAsia"/>
          <w:color w:val="auto"/>
        </w:rPr>
        <w:t>第</w:t>
      </w:r>
      <w:r w:rsidRPr="00944C2A">
        <w:rPr>
          <w:rFonts w:ascii="宋体" w:hAnsi="宋体" w:hint="eastAsia"/>
          <w:bCs/>
          <w:color w:val="auto"/>
        </w:rPr>
        <w:t>4.1.1、4.1.2条。</w:t>
      </w:r>
      <w:r w:rsidRPr="00944C2A">
        <w:rPr>
          <w:rFonts w:hint="eastAsia"/>
          <w:color w:val="auto"/>
        </w:rPr>
        <w:t>非住宅类居住建筑是提供居住</w:t>
      </w:r>
      <w:r w:rsidRPr="00944C2A">
        <w:rPr>
          <w:color w:val="auto"/>
        </w:rPr>
        <w:t>生活的场所</w:t>
      </w:r>
      <w:r w:rsidRPr="00944C2A">
        <w:rPr>
          <w:rFonts w:hint="eastAsia"/>
          <w:color w:val="auto"/>
        </w:rPr>
        <w:t>，其选址的安全性、适宜性规定是老人、学生安居生活的基本保障。</w:t>
      </w:r>
    </w:p>
    <w:p w14:paraId="0A50DFBA" w14:textId="77777777" w:rsidR="00D91D86" w:rsidRPr="00965EEA" w:rsidRDefault="00D91D86" w:rsidP="00944C2A">
      <w:pPr>
        <w:pStyle w:val="11"/>
        <w:ind w:firstLine="420"/>
      </w:pPr>
      <w:r w:rsidRPr="00965EEA">
        <w:t>1</w:t>
      </w:r>
      <w:r w:rsidRPr="00965EEA">
        <w:t>山洪灾害和滑坡、泥石流灾害是我国自然灾害造成人员伤亡的重要灾种，发生频率十分频繁，每年都会造成大量人员伤亡和财产损失。</w:t>
      </w:r>
      <w:proofErr w:type="gramStart"/>
      <w:r w:rsidRPr="00965EEA">
        <w:t>居住</w:t>
      </w:r>
      <w:r w:rsidR="00944C2A">
        <w:rPr>
          <w:rFonts w:hint="eastAsia"/>
        </w:rPr>
        <w:t>建筑筑</w:t>
      </w:r>
      <w:r w:rsidRPr="00965EEA">
        <w:t>应避开</w:t>
      </w:r>
      <w:proofErr w:type="gramEnd"/>
      <w:r w:rsidRPr="00965EEA">
        <w:t>有上述自然灾害威胁的地段</w:t>
      </w:r>
      <w:r w:rsidRPr="00965EEA">
        <w:rPr>
          <w:rFonts w:hint="eastAsia"/>
        </w:rPr>
        <w:t>进行建设。</w:t>
      </w:r>
    </w:p>
    <w:p w14:paraId="5BA39CF0" w14:textId="77777777" w:rsidR="00D91D86" w:rsidRPr="00965EEA" w:rsidRDefault="00D91D86" w:rsidP="00944C2A">
      <w:pPr>
        <w:pStyle w:val="11"/>
        <w:ind w:firstLine="420"/>
      </w:pPr>
      <w:r w:rsidRPr="00965EEA">
        <w:t>2</w:t>
      </w:r>
      <w:r w:rsidRPr="00965EEA">
        <w:t>危险化学品及易燃易爆品等危险源是城市的重要危险源，</w:t>
      </w:r>
      <w:r w:rsidRPr="00965EEA">
        <w:rPr>
          <w:rFonts w:hint="eastAsia"/>
        </w:rPr>
        <w:t>一旦发生事故，影响范围广、受灾程度严重。因此与周围的危险化学品及易燃易爆品等危险源，必须保持一定的距离并符合国家对该类危险源安全距离的有关规定，可设置绿化隔离带并确保安全。</w:t>
      </w:r>
    </w:p>
    <w:p w14:paraId="2EC89022" w14:textId="77777777" w:rsidR="00D91D86" w:rsidRDefault="00D91D86" w:rsidP="00944C2A">
      <w:pPr>
        <w:pStyle w:val="11"/>
        <w:ind w:firstLine="420"/>
      </w:pPr>
      <w:r w:rsidRPr="00965EEA">
        <w:t>3</w:t>
      </w:r>
      <w:r w:rsidRPr="00965EEA">
        <w:t>噪声和光污染</w:t>
      </w:r>
      <w:r w:rsidRPr="00965EEA">
        <w:rPr>
          <w:rFonts w:hint="eastAsia"/>
        </w:rPr>
        <w:t>会对人的听觉系统、视觉系统和身体健康产生不良影响，降低居住舒适度。临近交通干线或其他已知固定设备产生的噪音超标、公共活动场所某些时段产生的噪声、建筑玻璃幕墙日间产生的强反射光或夜景照明对</w:t>
      </w:r>
      <w:r>
        <w:rPr>
          <w:rFonts w:hint="eastAsia"/>
        </w:rPr>
        <w:t>居室、宿舍</w:t>
      </w:r>
      <w:r w:rsidRPr="00965EEA">
        <w:rPr>
          <w:rFonts w:hint="eastAsia"/>
        </w:rPr>
        <w:t>产生的强光，都</w:t>
      </w:r>
      <w:r>
        <w:rPr>
          <w:rFonts w:hint="eastAsia"/>
        </w:rPr>
        <w:t>会</w:t>
      </w:r>
      <w:r w:rsidRPr="00965EEA">
        <w:rPr>
          <w:rFonts w:hint="eastAsia"/>
        </w:rPr>
        <w:t>影响休息、干扰正常生活。</w:t>
      </w:r>
    </w:p>
    <w:p w14:paraId="5F4E463C" w14:textId="77777777" w:rsidR="00D91D86" w:rsidRPr="00A643E8" w:rsidRDefault="00D91D86" w:rsidP="00944C2A">
      <w:pPr>
        <w:pStyle w:val="11"/>
        <w:ind w:firstLine="420"/>
      </w:pPr>
      <w:r w:rsidRPr="00965EEA">
        <w:t>4</w:t>
      </w:r>
      <w:r w:rsidRPr="00965EEA">
        <w:rPr>
          <w:rFonts w:hint="eastAsia"/>
        </w:rPr>
        <w:t>依据环境保护部《污染地块土壤环境管理办法（试行）》有关要求，</w:t>
      </w:r>
      <w:r w:rsidRPr="00965EEA">
        <w:t>在有可能被污染的建设用地上规划建设居住</w:t>
      </w:r>
      <w:r w:rsidR="00944C2A">
        <w:rPr>
          <w:rFonts w:hint="eastAsia"/>
        </w:rPr>
        <w:t>建筑</w:t>
      </w:r>
      <w:r w:rsidRPr="00965EEA">
        <w:t>时，如原二类以上工业用地</w:t>
      </w:r>
      <w:r w:rsidRPr="00965EEA">
        <w:rPr>
          <w:rFonts w:hint="eastAsia"/>
        </w:rPr>
        <w:t>改</w:t>
      </w:r>
      <w:r w:rsidRPr="00965EEA">
        <w:t>变为居住用地时</w:t>
      </w:r>
      <w:r w:rsidRPr="00965EEA">
        <w:rPr>
          <w:rFonts w:hint="eastAsia"/>
        </w:rPr>
        <w:t>，需对该建设用地的土壤污染情况进行环境质量</w:t>
      </w:r>
      <w:r w:rsidRPr="00965EEA">
        <w:t>评价</w:t>
      </w:r>
      <w:r w:rsidRPr="00965EEA">
        <w:rPr>
          <w:rFonts w:hint="eastAsia"/>
        </w:rPr>
        <w:t>，土壤环境调查与风险评估确定为污染地段的，必须有</w:t>
      </w:r>
      <w:r w:rsidRPr="00965EEA">
        <w:t>针对性地</w:t>
      </w:r>
      <w:r w:rsidRPr="00965EEA">
        <w:rPr>
          <w:rFonts w:hint="eastAsia"/>
        </w:rPr>
        <w:t>采取有效措施进行无害</w:t>
      </w:r>
      <w:proofErr w:type="gramStart"/>
      <w:r w:rsidRPr="00965EEA">
        <w:rPr>
          <w:rFonts w:hint="eastAsia"/>
        </w:rPr>
        <w:t>化治理</w:t>
      </w:r>
      <w:proofErr w:type="gramEnd"/>
      <w:r w:rsidRPr="00965EEA">
        <w:rPr>
          <w:rFonts w:hint="eastAsia"/>
        </w:rPr>
        <w:t>和修复，在符合居住用地土壤环境质量要求的前提下，才可以规划建设居住</w:t>
      </w:r>
      <w:r w:rsidR="00944C2A">
        <w:rPr>
          <w:rFonts w:hint="eastAsia"/>
        </w:rPr>
        <w:t>建筑</w:t>
      </w:r>
      <w:r w:rsidRPr="00965EEA">
        <w:rPr>
          <w:rFonts w:hint="eastAsia"/>
        </w:rPr>
        <w:t>。未经治理或者治理后检测不符合相关标准的，不得用于建设居住</w:t>
      </w:r>
      <w:r w:rsidR="00944C2A">
        <w:rPr>
          <w:rFonts w:hint="eastAsia"/>
        </w:rPr>
        <w:t>建筑</w:t>
      </w:r>
      <w:r w:rsidRPr="00965EEA">
        <w:rPr>
          <w:rFonts w:hint="eastAsia"/>
        </w:rPr>
        <w:t>。</w:t>
      </w:r>
    </w:p>
    <w:p w14:paraId="58E95C7D" w14:textId="77777777" w:rsidR="00D91D86" w:rsidRPr="00944C2A" w:rsidRDefault="00D91D86" w:rsidP="00944C2A">
      <w:pPr>
        <w:pStyle w:val="af9"/>
        <w:rPr>
          <w:color w:val="auto"/>
        </w:rPr>
      </w:pPr>
      <w:r w:rsidRPr="00944C2A">
        <w:rPr>
          <w:rFonts w:hint="eastAsia"/>
          <w:color w:val="auto"/>
        </w:rPr>
        <w:t>2.0.</w:t>
      </w:r>
      <w:r w:rsidR="00A76C0C">
        <w:rPr>
          <w:rFonts w:hint="eastAsia"/>
          <w:color w:val="auto"/>
        </w:rPr>
        <w:t>4</w:t>
      </w:r>
      <w:r w:rsidR="00FC33E5">
        <w:rPr>
          <w:rFonts w:hint="eastAsia"/>
          <w:color w:val="auto"/>
        </w:rPr>
        <w:t xml:space="preserve">  </w:t>
      </w:r>
      <w:r w:rsidRPr="00944C2A">
        <w:rPr>
          <w:rFonts w:hint="eastAsia"/>
          <w:color w:val="auto"/>
        </w:rPr>
        <w:t>本条</w:t>
      </w:r>
      <w:r w:rsidRPr="00944C2A">
        <w:rPr>
          <w:color w:val="auto"/>
        </w:rPr>
        <w:t>依据</w:t>
      </w:r>
      <w:r w:rsidRPr="00944C2A">
        <w:rPr>
          <w:rFonts w:hint="eastAsia"/>
          <w:color w:val="auto"/>
        </w:rPr>
        <w:t>《声环境质量标准》</w:t>
      </w:r>
      <w:r w:rsidRPr="00944C2A">
        <w:rPr>
          <w:rFonts w:hint="eastAsia"/>
          <w:color w:val="auto"/>
        </w:rPr>
        <w:t>GB3096-2008</w:t>
      </w:r>
      <w:r w:rsidRPr="00944C2A">
        <w:rPr>
          <w:rFonts w:hint="eastAsia"/>
          <w:color w:val="auto"/>
        </w:rPr>
        <w:t>第</w:t>
      </w:r>
      <w:r w:rsidRPr="00944C2A">
        <w:rPr>
          <w:rFonts w:hint="eastAsia"/>
          <w:color w:val="auto"/>
        </w:rPr>
        <w:t>4</w:t>
      </w:r>
      <w:r w:rsidRPr="00944C2A">
        <w:rPr>
          <w:rFonts w:hint="eastAsia"/>
          <w:color w:val="auto"/>
        </w:rPr>
        <w:t>章，《老年人照料设施建筑设计标准》</w:t>
      </w:r>
      <w:r w:rsidRPr="00944C2A">
        <w:rPr>
          <w:rFonts w:hint="eastAsia"/>
          <w:color w:val="auto"/>
        </w:rPr>
        <w:t xml:space="preserve">JGJ450-2018 </w:t>
      </w:r>
      <w:r w:rsidRPr="00944C2A">
        <w:rPr>
          <w:rFonts w:hint="eastAsia"/>
          <w:color w:val="auto"/>
        </w:rPr>
        <w:t>第</w:t>
      </w:r>
      <w:r w:rsidRPr="00944C2A">
        <w:rPr>
          <w:rFonts w:hint="eastAsia"/>
          <w:color w:val="auto"/>
        </w:rPr>
        <w:t>6</w:t>
      </w:r>
      <w:r w:rsidRPr="00944C2A">
        <w:rPr>
          <w:color w:val="auto"/>
        </w:rPr>
        <w:t>.</w:t>
      </w:r>
      <w:r w:rsidRPr="00944C2A">
        <w:rPr>
          <w:rFonts w:hint="eastAsia"/>
          <w:color w:val="auto"/>
        </w:rPr>
        <w:t>5.1</w:t>
      </w:r>
      <w:r w:rsidRPr="00944C2A">
        <w:rPr>
          <w:rFonts w:hint="eastAsia"/>
          <w:color w:val="auto"/>
        </w:rPr>
        <w:t>、</w:t>
      </w:r>
      <w:r w:rsidRPr="00944C2A">
        <w:rPr>
          <w:rFonts w:hint="eastAsia"/>
          <w:color w:val="auto"/>
        </w:rPr>
        <w:t>6.5.2</w:t>
      </w:r>
      <w:r w:rsidRPr="00944C2A">
        <w:rPr>
          <w:rFonts w:hint="eastAsia"/>
          <w:color w:val="auto"/>
        </w:rPr>
        <w:t>条基本健康要求。</w:t>
      </w:r>
    </w:p>
    <w:p w14:paraId="62E6B981" w14:textId="5057CF98" w:rsidR="00D91D86" w:rsidRPr="00944C2A" w:rsidRDefault="00D91D86" w:rsidP="00D91D86">
      <w:pPr>
        <w:pStyle w:val="af9"/>
        <w:rPr>
          <w:color w:val="auto"/>
        </w:rPr>
      </w:pPr>
      <w:r w:rsidRPr="00944C2A">
        <w:rPr>
          <w:rFonts w:hint="eastAsia"/>
          <w:color w:val="auto"/>
        </w:rPr>
        <w:t>2.0.</w:t>
      </w:r>
      <w:r w:rsidR="009E3DFC">
        <w:rPr>
          <w:color w:val="auto"/>
        </w:rPr>
        <w:t>5</w:t>
      </w:r>
      <w:r w:rsidR="00FC33E5">
        <w:rPr>
          <w:rFonts w:hint="eastAsia"/>
          <w:color w:val="auto"/>
        </w:rPr>
        <w:t xml:space="preserve">  </w:t>
      </w:r>
      <w:r w:rsidRPr="00944C2A">
        <w:rPr>
          <w:rFonts w:hint="eastAsia"/>
          <w:color w:val="auto"/>
        </w:rPr>
        <w:t>本条</w:t>
      </w:r>
      <w:r w:rsidRPr="00944C2A">
        <w:rPr>
          <w:color w:val="auto"/>
        </w:rPr>
        <w:t>依据</w:t>
      </w:r>
      <w:r w:rsidRPr="00944C2A">
        <w:rPr>
          <w:rFonts w:hint="eastAsia"/>
          <w:color w:val="auto"/>
        </w:rPr>
        <w:t>英国《养老院国家最低标准》第</w:t>
      </w:r>
      <w:r w:rsidRPr="00944C2A">
        <w:rPr>
          <w:rFonts w:hint="eastAsia"/>
          <w:color w:val="auto"/>
        </w:rPr>
        <w:t>19</w:t>
      </w:r>
      <w:r w:rsidRPr="00944C2A">
        <w:rPr>
          <w:color w:val="auto"/>
        </w:rPr>
        <w:t>.</w:t>
      </w:r>
      <w:r w:rsidRPr="00944C2A">
        <w:rPr>
          <w:rFonts w:hint="eastAsia"/>
          <w:color w:val="auto"/>
        </w:rPr>
        <w:t>6</w:t>
      </w:r>
      <w:r w:rsidRPr="00944C2A">
        <w:rPr>
          <w:rFonts w:hint="eastAsia"/>
          <w:color w:val="auto"/>
        </w:rPr>
        <w:t>条，安全、公众权益要求。</w:t>
      </w:r>
    </w:p>
    <w:p w14:paraId="48677DA1" w14:textId="1E2BECC6" w:rsidR="00D91D86" w:rsidRPr="00944C2A" w:rsidRDefault="00D91D86" w:rsidP="00D91D86">
      <w:pPr>
        <w:pStyle w:val="af9"/>
        <w:rPr>
          <w:color w:val="auto"/>
        </w:rPr>
      </w:pPr>
      <w:r w:rsidRPr="00944C2A">
        <w:rPr>
          <w:rFonts w:hint="eastAsia"/>
          <w:color w:val="auto"/>
        </w:rPr>
        <w:t>2.0.</w:t>
      </w:r>
      <w:r w:rsidR="009E3DFC">
        <w:rPr>
          <w:color w:val="auto"/>
        </w:rPr>
        <w:t>6</w:t>
      </w:r>
      <w:r w:rsidRPr="00944C2A">
        <w:rPr>
          <w:rFonts w:hint="eastAsia"/>
          <w:color w:val="auto"/>
        </w:rPr>
        <w:t xml:space="preserve"> </w:t>
      </w:r>
      <w:r w:rsidR="00FC33E5">
        <w:rPr>
          <w:rFonts w:hint="eastAsia"/>
          <w:color w:val="auto"/>
        </w:rPr>
        <w:t xml:space="preserve"> </w:t>
      </w:r>
      <w:r w:rsidR="00944C2A" w:rsidRPr="00944C2A">
        <w:rPr>
          <w:rFonts w:hint="eastAsia"/>
          <w:color w:val="auto"/>
        </w:rPr>
        <w:t>明确非住宅居住建筑无障碍配置的最低标准及要求。</w:t>
      </w:r>
    </w:p>
    <w:p w14:paraId="454B5551" w14:textId="52ECF312" w:rsidR="00D91D86" w:rsidRPr="00944C2A" w:rsidRDefault="00D91D86" w:rsidP="00D91D86">
      <w:pPr>
        <w:pStyle w:val="af9"/>
        <w:rPr>
          <w:color w:val="auto"/>
          <w:kern w:val="0"/>
        </w:rPr>
      </w:pPr>
      <w:r w:rsidRPr="00944C2A">
        <w:rPr>
          <w:rFonts w:hint="eastAsia"/>
          <w:color w:val="auto"/>
        </w:rPr>
        <w:t>2.0.</w:t>
      </w:r>
      <w:r w:rsidR="009E3DFC">
        <w:rPr>
          <w:color w:val="auto"/>
        </w:rPr>
        <w:t xml:space="preserve">7 </w:t>
      </w:r>
      <w:r w:rsidR="00FC33E5">
        <w:rPr>
          <w:rFonts w:hint="eastAsia"/>
          <w:color w:val="auto"/>
        </w:rPr>
        <w:t xml:space="preserve"> </w:t>
      </w:r>
      <w:r w:rsidRPr="00944C2A">
        <w:rPr>
          <w:rFonts w:hint="eastAsia"/>
          <w:color w:val="auto"/>
        </w:rPr>
        <w:t>本条</w:t>
      </w:r>
      <w:r w:rsidRPr="00944C2A">
        <w:rPr>
          <w:color w:val="auto"/>
        </w:rPr>
        <w:t>依据</w:t>
      </w:r>
      <w:r w:rsidRPr="00944C2A">
        <w:rPr>
          <w:rFonts w:hint="eastAsia"/>
          <w:color w:val="auto"/>
        </w:rPr>
        <w:t>《宿舍建筑设计规范》</w:t>
      </w:r>
      <w:r w:rsidRPr="00944C2A">
        <w:rPr>
          <w:rFonts w:hint="eastAsia"/>
          <w:color w:val="auto"/>
        </w:rPr>
        <w:t>JGJ 36-2016</w:t>
      </w:r>
      <w:r w:rsidRPr="00944C2A">
        <w:rPr>
          <w:rFonts w:hint="eastAsia"/>
          <w:color w:val="auto"/>
        </w:rPr>
        <w:t>第</w:t>
      </w:r>
      <w:r w:rsidRPr="00944C2A">
        <w:rPr>
          <w:color w:val="auto"/>
        </w:rPr>
        <w:t>4.1.6</w:t>
      </w:r>
      <w:r w:rsidRPr="00944C2A">
        <w:rPr>
          <w:rFonts w:hint="eastAsia"/>
          <w:color w:val="auto"/>
        </w:rPr>
        <w:t>条。性能要求。</w:t>
      </w:r>
      <w:r w:rsidRPr="00944C2A">
        <w:rPr>
          <w:rFonts w:hint="eastAsia"/>
          <w:color w:val="auto"/>
          <w:kern w:val="0"/>
        </w:rPr>
        <w:t>随着社会的进步和人民生活水平的提高，宿舍建筑设置供暖、空调设施已经成为宿舍建筑的发展趋势，尤其是近年来气候变暖，夏季气温的提高，夏热冬</w:t>
      </w:r>
      <w:proofErr w:type="gramStart"/>
      <w:r w:rsidRPr="00944C2A">
        <w:rPr>
          <w:rFonts w:hint="eastAsia"/>
          <w:color w:val="auto"/>
          <w:kern w:val="0"/>
        </w:rPr>
        <w:t>冷地区</w:t>
      </w:r>
      <w:proofErr w:type="gramEnd"/>
      <w:r w:rsidRPr="00944C2A">
        <w:rPr>
          <w:rFonts w:hint="eastAsia"/>
          <w:color w:val="auto"/>
          <w:kern w:val="0"/>
        </w:rPr>
        <w:t>和夏热冬</w:t>
      </w:r>
      <w:proofErr w:type="gramStart"/>
      <w:r w:rsidRPr="00944C2A">
        <w:rPr>
          <w:rFonts w:hint="eastAsia"/>
          <w:color w:val="auto"/>
          <w:kern w:val="0"/>
        </w:rPr>
        <w:t>暖地区</w:t>
      </w:r>
      <w:proofErr w:type="gramEnd"/>
      <w:r w:rsidRPr="00944C2A">
        <w:rPr>
          <w:rFonts w:hint="eastAsia"/>
          <w:color w:val="auto"/>
          <w:kern w:val="0"/>
        </w:rPr>
        <w:t>的宿舍设置空调的呼声越来越高，各地学生宿舍在既有建筑节能改造过程中逐步增加空调设备，对于新建设置供暖、空调设施的宿舍建筑，有必要规定供暖、空调设施的搁板等建筑部件应结合建筑立面与建筑</w:t>
      </w:r>
      <w:r w:rsidRPr="00944C2A">
        <w:rPr>
          <w:rFonts w:hint="eastAsia"/>
          <w:color w:val="auto"/>
          <w:kern w:val="0"/>
        </w:rPr>
        <w:lastRenderedPageBreak/>
        <w:t>一体化设计，避免日后增设而损害建筑立面形象，破坏结构安全。</w:t>
      </w:r>
    </w:p>
    <w:p w14:paraId="7614D75E" w14:textId="1756FDC6" w:rsidR="00D91D86" w:rsidRPr="00944C2A" w:rsidRDefault="00D91D86" w:rsidP="00D91D86">
      <w:pPr>
        <w:pStyle w:val="af9"/>
        <w:rPr>
          <w:color w:val="auto"/>
        </w:rPr>
      </w:pPr>
      <w:r w:rsidRPr="00944C2A">
        <w:rPr>
          <w:rFonts w:hint="eastAsia"/>
          <w:color w:val="auto"/>
          <w:kern w:val="0"/>
        </w:rPr>
        <w:t>2.0.</w:t>
      </w:r>
      <w:r w:rsidR="009E3DFC">
        <w:rPr>
          <w:rFonts w:hint="eastAsia"/>
          <w:color w:val="auto"/>
          <w:kern w:val="0"/>
        </w:rPr>
        <w:t>8</w:t>
      </w:r>
      <w:r w:rsidR="00FC33E5">
        <w:rPr>
          <w:rFonts w:hint="eastAsia"/>
          <w:color w:val="auto"/>
          <w:kern w:val="0"/>
        </w:rPr>
        <w:t xml:space="preserve">  </w:t>
      </w:r>
      <w:r w:rsidRPr="00944C2A">
        <w:rPr>
          <w:rFonts w:hint="eastAsia"/>
          <w:color w:val="auto"/>
        </w:rPr>
        <w:t>本条</w:t>
      </w:r>
      <w:r w:rsidRPr="00944C2A">
        <w:rPr>
          <w:color w:val="auto"/>
        </w:rPr>
        <w:t>依据</w:t>
      </w:r>
      <w:r w:rsidRPr="00944C2A">
        <w:rPr>
          <w:rFonts w:ascii="宋体" w:hint="eastAsia"/>
          <w:color w:val="auto"/>
        </w:rPr>
        <w:t>《老年人照料设施建筑设计标准》 JGJ450-2018 第</w:t>
      </w:r>
      <w:r w:rsidRPr="00944C2A">
        <w:rPr>
          <w:rFonts w:hAnsi="宋体" w:hint="eastAsia"/>
          <w:b/>
          <w:color w:val="auto"/>
        </w:rPr>
        <w:t>5</w:t>
      </w:r>
      <w:r w:rsidRPr="00944C2A">
        <w:rPr>
          <w:rFonts w:hAnsi="宋体"/>
          <w:b/>
          <w:color w:val="auto"/>
        </w:rPr>
        <w:t>.</w:t>
      </w:r>
      <w:r w:rsidRPr="00944C2A">
        <w:rPr>
          <w:rFonts w:hAnsi="宋体" w:hint="eastAsia"/>
          <w:b/>
          <w:color w:val="auto"/>
        </w:rPr>
        <w:t>6</w:t>
      </w:r>
      <w:r w:rsidRPr="00944C2A">
        <w:rPr>
          <w:rFonts w:hAnsi="宋体"/>
          <w:b/>
          <w:color w:val="auto"/>
        </w:rPr>
        <w:t>.</w:t>
      </w:r>
      <w:r w:rsidRPr="00944C2A">
        <w:rPr>
          <w:rFonts w:hAnsi="宋体" w:hint="eastAsia"/>
          <w:b/>
          <w:color w:val="auto"/>
        </w:rPr>
        <w:t>1</w:t>
      </w:r>
      <w:r w:rsidRPr="00944C2A">
        <w:rPr>
          <w:rFonts w:hAnsi="宋体" w:hint="eastAsia"/>
          <w:b/>
          <w:color w:val="auto"/>
        </w:rPr>
        <w:t>条</w:t>
      </w:r>
      <w:r w:rsidRPr="00944C2A">
        <w:rPr>
          <w:rFonts w:hint="eastAsia"/>
          <w:color w:val="auto"/>
        </w:rPr>
        <w:t>，基本功能需求。强化交通空间可识别性，适应老年人记忆力衰退的特点。</w:t>
      </w:r>
    </w:p>
    <w:p w14:paraId="24DFA004" w14:textId="49A7DF06" w:rsidR="00D91D86" w:rsidRPr="00944C2A" w:rsidRDefault="00D91D86" w:rsidP="009E3DFC">
      <w:pPr>
        <w:pStyle w:val="af9"/>
        <w:rPr>
          <w:color w:val="auto"/>
        </w:rPr>
      </w:pPr>
      <w:r w:rsidRPr="00944C2A">
        <w:rPr>
          <w:rFonts w:hint="eastAsia"/>
          <w:color w:val="auto"/>
        </w:rPr>
        <w:t>2.0.</w:t>
      </w:r>
      <w:r w:rsidR="009E3DFC">
        <w:rPr>
          <w:color w:val="auto"/>
        </w:rPr>
        <w:t>9</w:t>
      </w:r>
      <w:r w:rsidR="00FC33E5">
        <w:rPr>
          <w:rFonts w:hint="eastAsia"/>
          <w:color w:val="auto"/>
        </w:rPr>
        <w:t xml:space="preserve">  </w:t>
      </w:r>
      <w:r w:rsidRPr="00944C2A">
        <w:rPr>
          <w:rFonts w:hint="eastAsia"/>
          <w:color w:val="auto"/>
        </w:rPr>
        <w:t>本条</w:t>
      </w:r>
      <w:r w:rsidRPr="00944C2A">
        <w:rPr>
          <w:color w:val="auto"/>
        </w:rPr>
        <w:t>依据</w:t>
      </w:r>
      <w:r w:rsidRPr="00944C2A">
        <w:rPr>
          <w:rFonts w:hint="eastAsia"/>
          <w:color w:val="auto"/>
        </w:rPr>
        <w:t>《民用建筑隔声设计规范》</w:t>
      </w:r>
      <w:r w:rsidRPr="00944C2A">
        <w:rPr>
          <w:rFonts w:hint="eastAsia"/>
          <w:color w:val="auto"/>
        </w:rPr>
        <w:t>GB 50118-2010</w:t>
      </w:r>
      <w:r w:rsidRPr="00944C2A">
        <w:rPr>
          <w:rFonts w:hint="eastAsia"/>
          <w:color w:val="auto"/>
        </w:rPr>
        <w:t>第</w:t>
      </w:r>
      <w:r w:rsidRPr="00944C2A">
        <w:rPr>
          <w:rFonts w:hint="eastAsia"/>
          <w:color w:val="auto"/>
        </w:rPr>
        <w:t>7.2.1</w:t>
      </w:r>
      <w:r w:rsidRPr="00944C2A">
        <w:rPr>
          <w:rFonts w:hint="eastAsia"/>
          <w:color w:val="auto"/>
        </w:rPr>
        <w:t>、</w:t>
      </w:r>
      <w:r w:rsidRPr="00944C2A">
        <w:rPr>
          <w:rFonts w:hint="eastAsia"/>
          <w:color w:val="auto"/>
        </w:rPr>
        <w:t>7.2.4</w:t>
      </w:r>
      <w:r w:rsidRPr="00944C2A">
        <w:rPr>
          <w:rFonts w:hint="eastAsia"/>
          <w:color w:val="auto"/>
        </w:rPr>
        <w:t>条局部，</w:t>
      </w:r>
      <w:r w:rsidRPr="00944C2A">
        <w:rPr>
          <w:rFonts w:ascii="宋体" w:hAnsi="Arial" w:cstheme="majorBidi" w:hint="eastAsia"/>
          <w:color w:val="auto"/>
          <w:kern w:val="0"/>
          <w:lang w:bidi="en-US"/>
        </w:rPr>
        <w:t>隔声减噪设计</w:t>
      </w:r>
      <w:r w:rsidRPr="00944C2A">
        <w:rPr>
          <w:rFonts w:hint="eastAsia"/>
          <w:color w:val="auto"/>
        </w:rPr>
        <w:t>要求。</w:t>
      </w:r>
    </w:p>
    <w:p w14:paraId="320A8E33" w14:textId="1CCCE1B6" w:rsidR="00D91D86" w:rsidRPr="00944C2A" w:rsidRDefault="00D91D86" w:rsidP="00D91D86">
      <w:pPr>
        <w:pStyle w:val="af9"/>
        <w:rPr>
          <w:color w:val="auto"/>
        </w:rPr>
      </w:pPr>
      <w:r w:rsidRPr="00944C2A">
        <w:rPr>
          <w:rFonts w:hint="eastAsia"/>
          <w:color w:val="auto"/>
        </w:rPr>
        <w:t>2.0.1</w:t>
      </w:r>
      <w:r w:rsidR="009E3DFC">
        <w:rPr>
          <w:rFonts w:hint="eastAsia"/>
          <w:color w:val="auto"/>
        </w:rPr>
        <w:t>0</w:t>
      </w:r>
      <w:r w:rsidRPr="00944C2A">
        <w:rPr>
          <w:rFonts w:hint="eastAsia"/>
          <w:color w:val="auto"/>
        </w:rPr>
        <w:t xml:space="preserve"> </w:t>
      </w:r>
      <w:r w:rsidR="00FC33E5">
        <w:rPr>
          <w:rFonts w:hint="eastAsia"/>
          <w:color w:val="auto"/>
        </w:rPr>
        <w:t xml:space="preserve"> </w:t>
      </w:r>
      <w:r w:rsidRPr="00944C2A">
        <w:rPr>
          <w:rFonts w:hint="eastAsia"/>
          <w:color w:val="auto"/>
        </w:rPr>
        <w:t>《建筑电气与智能化通用规范》第</w:t>
      </w:r>
      <w:r w:rsidRPr="00944C2A">
        <w:rPr>
          <w:rFonts w:hint="eastAsia"/>
          <w:color w:val="auto"/>
        </w:rPr>
        <w:t>3.</w:t>
      </w:r>
      <w:r w:rsidRPr="00944C2A">
        <w:rPr>
          <w:color w:val="auto"/>
        </w:rPr>
        <w:t>1</w:t>
      </w:r>
      <w:r w:rsidRPr="00944C2A">
        <w:rPr>
          <w:rFonts w:hint="eastAsia"/>
          <w:color w:val="auto"/>
        </w:rPr>
        <w:t>节对高层民用建筑的用电负荷等级做了规定，本条是对第</w:t>
      </w:r>
      <w:r w:rsidRPr="00944C2A">
        <w:rPr>
          <w:rFonts w:hint="eastAsia"/>
          <w:color w:val="auto"/>
        </w:rPr>
        <w:t>3.</w:t>
      </w:r>
      <w:r w:rsidRPr="00944C2A">
        <w:rPr>
          <w:color w:val="auto"/>
        </w:rPr>
        <w:t>1</w:t>
      </w:r>
      <w:r w:rsidRPr="00944C2A">
        <w:rPr>
          <w:rFonts w:hint="eastAsia"/>
          <w:color w:val="auto"/>
        </w:rPr>
        <w:t>节的补充。</w:t>
      </w:r>
    </w:p>
    <w:p w14:paraId="59FDFEB6" w14:textId="2539DB29" w:rsidR="00D91D86" w:rsidRPr="00944C2A" w:rsidRDefault="00D91D86" w:rsidP="00D91D86">
      <w:pPr>
        <w:pStyle w:val="af9"/>
        <w:rPr>
          <w:color w:val="auto"/>
        </w:rPr>
      </w:pPr>
      <w:r w:rsidRPr="00944C2A">
        <w:rPr>
          <w:rFonts w:hint="eastAsia"/>
          <w:color w:val="auto"/>
        </w:rPr>
        <w:t>2.0.1</w:t>
      </w:r>
      <w:r w:rsidR="009E3DFC">
        <w:rPr>
          <w:rFonts w:hint="eastAsia"/>
          <w:color w:val="auto"/>
        </w:rPr>
        <w:t>3</w:t>
      </w:r>
      <w:r w:rsidR="00FC33E5">
        <w:rPr>
          <w:rFonts w:hint="eastAsia"/>
          <w:color w:val="auto"/>
        </w:rPr>
        <w:t xml:space="preserve">  </w:t>
      </w:r>
      <w:r w:rsidRPr="00944C2A">
        <w:rPr>
          <w:rFonts w:hint="eastAsia"/>
          <w:color w:val="auto"/>
        </w:rPr>
        <w:t>电线电缆的燃烧性能分级指标参见国家标准《电线及光缆燃烧性能分级》</w:t>
      </w:r>
      <w:r w:rsidRPr="00944C2A">
        <w:rPr>
          <w:rFonts w:hint="eastAsia"/>
          <w:color w:val="auto"/>
        </w:rPr>
        <w:t xml:space="preserve">GB 31247 </w:t>
      </w:r>
      <w:r w:rsidRPr="00944C2A">
        <w:rPr>
          <w:rFonts w:hint="eastAsia"/>
          <w:color w:val="auto"/>
        </w:rPr>
        <w:t>的规定。</w:t>
      </w:r>
    </w:p>
    <w:p w14:paraId="00217133" w14:textId="163315C0" w:rsidR="00D91D86" w:rsidRPr="00944C2A" w:rsidRDefault="00D91D86" w:rsidP="00D91D86">
      <w:pPr>
        <w:pStyle w:val="af9"/>
        <w:rPr>
          <w:color w:val="auto"/>
        </w:rPr>
      </w:pPr>
      <w:r w:rsidRPr="00944C2A">
        <w:rPr>
          <w:rFonts w:hint="eastAsia"/>
          <w:color w:val="auto"/>
        </w:rPr>
        <w:t>2.0.1</w:t>
      </w:r>
      <w:r w:rsidR="009E3DFC">
        <w:rPr>
          <w:rFonts w:hint="eastAsia"/>
          <w:color w:val="auto"/>
        </w:rPr>
        <w:t>4</w:t>
      </w:r>
      <w:r w:rsidR="00FC33E5">
        <w:rPr>
          <w:rFonts w:hint="eastAsia"/>
          <w:color w:val="auto"/>
        </w:rPr>
        <w:t xml:space="preserve">  </w:t>
      </w:r>
      <w:r w:rsidRPr="00944C2A">
        <w:rPr>
          <w:rFonts w:hint="eastAsia"/>
          <w:color w:val="auto"/>
        </w:rPr>
        <w:t>宿舍、旅馆和照料设施无大堂（门厅）出入口、楼梯间、电梯、公共空间活动室时，可忽略这两款设备安装要求。</w:t>
      </w:r>
    </w:p>
    <w:p w14:paraId="1E006647" w14:textId="773CF270" w:rsidR="00D91D86" w:rsidRPr="00944C2A" w:rsidRDefault="00A76C0C" w:rsidP="00D91D86">
      <w:pPr>
        <w:pStyle w:val="af9"/>
        <w:rPr>
          <w:color w:val="auto"/>
        </w:rPr>
      </w:pPr>
      <w:r>
        <w:rPr>
          <w:rFonts w:hint="eastAsia"/>
          <w:color w:val="auto"/>
        </w:rPr>
        <w:t>2.0.1</w:t>
      </w:r>
      <w:r w:rsidR="00E63EF1">
        <w:rPr>
          <w:rFonts w:hint="eastAsia"/>
          <w:color w:val="auto"/>
        </w:rPr>
        <w:t>6</w:t>
      </w:r>
      <w:r w:rsidR="00FC33E5">
        <w:rPr>
          <w:rFonts w:hint="eastAsia"/>
          <w:color w:val="auto"/>
        </w:rPr>
        <w:t xml:space="preserve">  </w:t>
      </w:r>
      <w:r w:rsidR="00D91D86" w:rsidRPr="00944C2A">
        <w:rPr>
          <w:rFonts w:hint="eastAsia"/>
          <w:color w:val="auto"/>
        </w:rPr>
        <w:t>本条</w:t>
      </w:r>
      <w:r w:rsidR="00D91D86" w:rsidRPr="00944C2A">
        <w:rPr>
          <w:color w:val="auto"/>
        </w:rPr>
        <w:t>依据</w:t>
      </w:r>
      <w:r w:rsidR="00D91D86" w:rsidRPr="00944C2A">
        <w:rPr>
          <w:rFonts w:hint="eastAsia"/>
          <w:color w:val="auto"/>
        </w:rPr>
        <w:t>《旅馆建筑设计规范》</w:t>
      </w:r>
      <w:r w:rsidR="00D91D86" w:rsidRPr="00944C2A">
        <w:rPr>
          <w:rFonts w:hint="eastAsia"/>
          <w:color w:val="auto"/>
        </w:rPr>
        <w:t>JGJ62-2014</w:t>
      </w:r>
      <w:r w:rsidR="00D91D86" w:rsidRPr="00944C2A">
        <w:rPr>
          <w:rFonts w:hint="eastAsia"/>
          <w:color w:val="auto"/>
        </w:rPr>
        <w:t>第</w:t>
      </w:r>
      <w:r w:rsidR="00D91D86" w:rsidRPr="00944C2A">
        <w:rPr>
          <w:rFonts w:hint="eastAsia"/>
          <w:color w:val="auto"/>
        </w:rPr>
        <w:t>4.4.5</w:t>
      </w:r>
      <w:r w:rsidR="00D91D86" w:rsidRPr="00944C2A">
        <w:rPr>
          <w:rFonts w:hint="eastAsia"/>
          <w:color w:val="auto"/>
        </w:rPr>
        <w:t>条。</w:t>
      </w:r>
    </w:p>
    <w:p w14:paraId="106086D7" w14:textId="105E1855" w:rsidR="00D91D86" w:rsidRPr="00504F84" w:rsidRDefault="00D91D86" w:rsidP="00D91D86">
      <w:pPr>
        <w:pStyle w:val="af9"/>
        <w:rPr>
          <w:lang w:bidi="en-US"/>
        </w:rPr>
      </w:pPr>
      <w:r w:rsidRPr="00944C2A">
        <w:rPr>
          <w:rFonts w:hint="eastAsia"/>
          <w:color w:val="auto"/>
        </w:rPr>
        <w:t>2.0.</w:t>
      </w:r>
      <w:r w:rsidR="00E63EF1">
        <w:rPr>
          <w:rFonts w:hint="eastAsia"/>
          <w:color w:val="auto"/>
        </w:rPr>
        <w:t>17</w:t>
      </w:r>
      <w:r w:rsidR="00FC33E5">
        <w:rPr>
          <w:rFonts w:hint="eastAsia"/>
          <w:color w:val="auto"/>
        </w:rPr>
        <w:t xml:space="preserve">  </w:t>
      </w:r>
      <w:r w:rsidRPr="00944C2A">
        <w:rPr>
          <w:rFonts w:hint="eastAsia"/>
          <w:color w:val="auto"/>
        </w:rPr>
        <w:t>本条</w:t>
      </w:r>
      <w:r w:rsidRPr="00944C2A">
        <w:rPr>
          <w:color w:val="auto"/>
        </w:rPr>
        <w:t>依据</w:t>
      </w:r>
      <w:r w:rsidRPr="00944C2A">
        <w:rPr>
          <w:rFonts w:hint="eastAsia"/>
          <w:color w:val="auto"/>
        </w:rPr>
        <w:t>《老年人照料设施建筑设计标准》</w:t>
      </w:r>
      <w:r w:rsidRPr="00944C2A">
        <w:rPr>
          <w:rFonts w:hint="eastAsia"/>
          <w:color w:val="auto"/>
        </w:rPr>
        <w:t xml:space="preserve">JGJ450-2018 </w:t>
      </w:r>
      <w:r w:rsidRPr="00944C2A">
        <w:rPr>
          <w:rFonts w:hint="eastAsia"/>
          <w:color w:val="auto"/>
        </w:rPr>
        <w:t>第</w:t>
      </w:r>
      <w:r w:rsidRPr="00944C2A">
        <w:rPr>
          <w:rFonts w:ascii="宋体" w:hAnsi="宋体" w:hint="eastAsia"/>
          <w:color w:val="auto"/>
        </w:rPr>
        <w:t>7.1.3条，安全基本要求。</w:t>
      </w:r>
    </w:p>
    <w:p w14:paraId="6221AE2F" w14:textId="77777777" w:rsidR="001B39F2" w:rsidRPr="00C64FBD" w:rsidRDefault="001B39F2" w:rsidP="001B39F2">
      <w:pPr>
        <w:pStyle w:val="af9"/>
      </w:pPr>
    </w:p>
    <w:p w14:paraId="4124373D" w14:textId="77777777" w:rsidR="001B39F2" w:rsidRPr="00372E1C" w:rsidRDefault="001B39F2" w:rsidP="00372E1C">
      <w:pPr>
        <w:pStyle w:val="M3"/>
        <w:numPr>
          <w:ilvl w:val="0"/>
          <w:numId w:val="0"/>
        </w:numPr>
        <w:jc w:val="center"/>
        <w:rPr>
          <w:b/>
        </w:rPr>
      </w:pPr>
      <w:bookmarkStart w:id="39" w:name="_Toc528851964"/>
      <w:r w:rsidRPr="00372E1C">
        <w:rPr>
          <w:rFonts w:hint="eastAsia"/>
          <w:b/>
        </w:rPr>
        <w:t>3宿舍类居住建筑</w:t>
      </w:r>
      <w:bookmarkEnd w:id="39"/>
    </w:p>
    <w:p w14:paraId="2567E3CC" w14:textId="77777777" w:rsidR="001B39F2" w:rsidRPr="00372E1C" w:rsidRDefault="001B39F2" w:rsidP="00372E1C">
      <w:pPr>
        <w:pStyle w:val="M3"/>
        <w:numPr>
          <w:ilvl w:val="0"/>
          <w:numId w:val="0"/>
        </w:numPr>
        <w:jc w:val="center"/>
        <w:rPr>
          <w:b/>
        </w:rPr>
      </w:pPr>
      <w:bookmarkStart w:id="40" w:name="_Toc528851965"/>
      <w:r w:rsidRPr="00372E1C">
        <w:rPr>
          <w:rFonts w:hint="eastAsia"/>
          <w:b/>
        </w:rPr>
        <w:t>3.1一般规定</w:t>
      </w:r>
      <w:bookmarkEnd w:id="40"/>
    </w:p>
    <w:p w14:paraId="1D9ACB46" w14:textId="77777777" w:rsidR="00D91D86" w:rsidRPr="00944C2A" w:rsidRDefault="00D91D86" w:rsidP="00D91D86">
      <w:pPr>
        <w:pStyle w:val="af9"/>
        <w:rPr>
          <w:color w:val="auto"/>
        </w:rPr>
      </w:pPr>
      <w:r w:rsidRPr="00944C2A">
        <w:rPr>
          <w:rFonts w:hint="eastAsia"/>
          <w:color w:val="auto"/>
        </w:rPr>
        <w:t>3.1.1</w:t>
      </w:r>
      <w:r w:rsidR="00FC33E5">
        <w:rPr>
          <w:rFonts w:hint="eastAsia"/>
          <w:color w:val="auto"/>
        </w:rPr>
        <w:t xml:space="preserve">  </w:t>
      </w:r>
      <w:r w:rsidRPr="00944C2A">
        <w:rPr>
          <w:rFonts w:hint="eastAsia"/>
          <w:color w:val="auto"/>
        </w:rPr>
        <w:t>宿舍</w:t>
      </w:r>
      <w:r w:rsidRPr="00944C2A">
        <w:rPr>
          <w:color w:val="auto"/>
        </w:rPr>
        <w:t>类居住建筑的基本功能</w:t>
      </w:r>
      <w:r w:rsidRPr="00944C2A">
        <w:rPr>
          <w:rFonts w:hint="eastAsia"/>
          <w:color w:val="auto"/>
        </w:rPr>
        <w:t>要求</w:t>
      </w:r>
      <w:r w:rsidRPr="00944C2A">
        <w:rPr>
          <w:color w:val="auto"/>
        </w:rPr>
        <w:t>包括：</w:t>
      </w:r>
      <w:r w:rsidRPr="00944C2A">
        <w:rPr>
          <w:rFonts w:hint="eastAsia"/>
          <w:color w:val="auto"/>
        </w:rPr>
        <w:t>居室、盥洗、厕所、晾晒、储藏等空间，每栋宿舍楼还应设置管理室和公共活动室。</w:t>
      </w:r>
    </w:p>
    <w:p w14:paraId="5674FED1" w14:textId="77777777" w:rsidR="00D91D86" w:rsidRPr="00944C2A" w:rsidRDefault="00D91D86" w:rsidP="00D91D86">
      <w:pPr>
        <w:pStyle w:val="af9"/>
        <w:ind w:firstLineChars="200" w:firstLine="420"/>
        <w:rPr>
          <w:color w:val="auto"/>
          <w:kern w:val="0"/>
        </w:rPr>
      </w:pPr>
      <w:r w:rsidRPr="00944C2A">
        <w:rPr>
          <w:color w:val="auto"/>
        </w:rPr>
        <w:t>依据</w:t>
      </w:r>
      <w:r w:rsidRPr="00944C2A">
        <w:rPr>
          <w:rFonts w:hint="eastAsia"/>
          <w:color w:val="auto"/>
        </w:rPr>
        <w:t>《宿舍建筑设计规范》</w:t>
      </w:r>
      <w:r w:rsidRPr="00944C2A">
        <w:rPr>
          <w:rFonts w:hint="eastAsia"/>
          <w:color w:val="auto"/>
        </w:rPr>
        <w:t>JGJ 36-2016</w:t>
      </w:r>
      <w:r w:rsidRPr="00944C2A">
        <w:rPr>
          <w:rFonts w:hint="eastAsia"/>
          <w:color w:val="auto"/>
        </w:rPr>
        <w:t>第</w:t>
      </w:r>
      <w:r w:rsidRPr="00944C2A">
        <w:rPr>
          <w:rFonts w:hint="eastAsia"/>
          <w:color w:val="auto"/>
        </w:rPr>
        <w:t>4.1.2</w:t>
      </w:r>
      <w:r w:rsidRPr="00944C2A">
        <w:rPr>
          <w:rFonts w:hint="eastAsia"/>
          <w:color w:val="auto"/>
        </w:rPr>
        <w:t>条。</w:t>
      </w:r>
      <w:r w:rsidRPr="00944C2A">
        <w:rPr>
          <w:color w:val="auto"/>
        </w:rPr>
        <w:t>明确</w:t>
      </w:r>
      <w:r w:rsidRPr="00944C2A">
        <w:rPr>
          <w:rFonts w:hint="eastAsia"/>
          <w:color w:val="auto"/>
        </w:rPr>
        <w:t>作为一栋宿舍楼，</w:t>
      </w:r>
      <w:r w:rsidRPr="00944C2A">
        <w:rPr>
          <w:color w:val="auto"/>
        </w:rPr>
        <w:t>除</w:t>
      </w:r>
      <w:r w:rsidRPr="00944C2A">
        <w:rPr>
          <w:rFonts w:hint="eastAsia"/>
          <w:color w:val="auto"/>
        </w:rPr>
        <w:t>居室</w:t>
      </w:r>
      <w:r w:rsidRPr="00944C2A">
        <w:rPr>
          <w:color w:val="auto"/>
        </w:rPr>
        <w:t>外应具备的</w:t>
      </w:r>
      <w:r w:rsidRPr="00944C2A">
        <w:rPr>
          <w:rFonts w:hint="eastAsia"/>
          <w:color w:val="auto"/>
        </w:rPr>
        <w:t>基本功能包括</w:t>
      </w:r>
      <w:r w:rsidRPr="00944C2A">
        <w:rPr>
          <w:rFonts w:hint="eastAsia"/>
          <w:color w:val="auto"/>
          <w:kern w:val="0"/>
        </w:rPr>
        <w:t>管理室、公共活动室和晾晒空间。公共活动室可集中设置也可以分层设置。每间居室带阳台的宿舍，可不在楼内集中设置晾晒空间。</w:t>
      </w:r>
    </w:p>
    <w:p w14:paraId="61606F37" w14:textId="77777777" w:rsidR="00D91D86" w:rsidRPr="00944C2A" w:rsidRDefault="00D91D86" w:rsidP="00D91D86">
      <w:pPr>
        <w:pStyle w:val="af9"/>
        <w:rPr>
          <w:color w:val="auto"/>
        </w:rPr>
      </w:pPr>
      <w:r w:rsidRPr="00944C2A">
        <w:rPr>
          <w:rFonts w:hint="eastAsia"/>
          <w:color w:val="auto"/>
        </w:rPr>
        <w:t>3</w:t>
      </w:r>
      <w:r w:rsidRPr="00944C2A">
        <w:rPr>
          <w:color w:val="auto"/>
        </w:rPr>
        <w:t>.1.</w:t>
      </w:r>
      <w:r w:rsidRPr="00944C2A">
        <w:rPr>
          <w:rFonts w:hint="eastAsia"/>
          <w:color w:val="auto"/>
        </w:rPr>
        <w:t>2</w:t>
      </w:r>
      <w:r w:rsidR="00FC33E5">
        <w:rPr>
          <w:rFonts w:hint="eastAsia"/>
          <w:color w:val="auto"/>
        </w:rPr>
        <w:t xml:space="preserve">  </w:t>
      </w:r>
      <w:r w:rsidRPr="00944C2A">
        <w:rPr>
          <w:rFonts w:hint="eastAsia"/>
          <w:color w:val="auto"/>
        </w:rPr>
        <w:t>本条</w:t>
      </w:r>
      <w:r w:rsidRPr="00944C2A">
        <w:rPr>
          <w:color w:val="auto"/>
        </w:rPr>
        <w:t>依据</w:t>
      </w:r>
      <w:r w:rsidRPr="00944C2A">
        <w:rPr>
          <w:rFonts w:hint="eastAsia"/>
          <w:color w:val="auto"/>
        </w:rPr>
        <w:t>《宿舍建筑设计规范》</w:t>
      </w:r>
      <w:r w:rsidRPr="00944C2A">
        <w:rPr>
          <w:rFonts w:hint="eastAsia"/>
          <w:color w:val="auto"/>
        </w:rPr>
        <w:t>JGJ 36-2016</w:t>
      </w:r>
      <w:r w:rsidRPr="00944C2A">
        <w:rPr>
          <w:rFonts w:hint="eastAsia"/>
          <w:color w:val="auto"/>
        </w:rPr>
        <w:t>第</w:t>
      </w:r>
      <w:r w:rsidRPr="00944C2A">
        <w:rPr>
          <w:color w:val="auto"/>
        </w:rPr>
        <w:t>3.2.6</w:t>
      </w:r>
      <w:r w:rsidRPr="00944C2A">
        <w:rPr>
          <w:rFonts w:hint="eastAsia"/>
          <w:color w:val="auto"/>
        </w:rPr>
        <w:t>条。为了</w:t>
      </w:r>
      <w:r w:rsidRPr="00944C2A">
        <w:rPr>
          <w:color w:val="auto"/>
        </w:rPr>
        <w:t>保证</w:t>
      </w:r>
      <w:r w:rsidR="00FD34C8">
        <w:rPr>
          <w:rFonts w:hint="eastAsia"/>
          <w:color w:val="auto"/>
        </w:rPr>
        <w:t>中小学生的</w:t>
      </w:r>
      <w:r w:rsidRPr="00944C2A">
        <w:rPr>
          <w:rFonts w:hint="eastAsia"/>
          <w:color w:val="auto"/>
        </w:rPr>
        <w:t>安全，在道路系统设计时，应避免过境车辆穿越宿舍区，造成不安全因素及对环境的不利影响。</w:t>
      </w:r>
      <w:r w:rsidR="00FD34C8">
        <w:rPr>
          <w:rFonts w:hint="eastAsia"/>
          <w:color w:val="auto"/>
        </w:rPr>
        <w:t>本处只强调了中小学宿舍区，是因为中小学生安全意识比较低。</w:t>
      </w:r>
    </w:p>
    <w:p w14:paraId="4B978246" w14:textId="77777777" w:rsidR="00D91D86" w:rsidRPr="00944C2A" w:rsidRDefault="00D91D86" w:rsidP="00D91D86">
      <w:pPr>
        <w:pStyle w:val="af9"/>
        <w:rPr>
          <w:color w:val="auto"/>
        </w:rPr>
      </w:pPr>
      <w:r w:rsidRPr="00944C2A">
        <w:rPr>
          <w:rFonts w:hint="eastAsia"/>
          <w:color w:val="auto"/>
        </w:rPr>
        <w:t>3</w:t>
      </w:r>
      <w:r w:rsidRPr="00944C2A">
        <w:rPr>
          <w:color w:val="auto"/>
        </w:rPr>
        <w:t>.1.</w:t>
      </w:r>
      <w:r w:rsidRPr="00944C2A">
        <w:rPr>
          <w:rFonts w:hint="eastAsia"/>
          <w:color w:val="auto"/>
        </w:rPr>
        <w:t>3</w:t>
      </w:r>
      <w:r w:rsidR="00FC33E5">
        <w:rPr>
          <w:rFonts w:hint="eastAsia"/>
          <w:color w:val="auto"/>
        </w:rPr>
        <w:t xml:space="preserve">  </w:t>
      </w:r>
      <w:r w:rsidRPr="00944C2A">
        <w:rPr>
          <w:rFonts w:hint="eastAsia"/>
          <w:color w:val="auto"/>
        </w:rPr>
        <w:t>本条</w:t>
      </w:r>
      <w:r w:rsidRPr="00944C2A">
        <w:rPr>
          <w:color w:val="auto"/>
        </w:rPr>
        <w:t>依据</w:t>
      </w:r>
      <w:r w:rsidRPr="00944C2A">
        <w:rPr>
          <w:rFonts w:hint="eastAsia"/>
          <w:color w:val="auto"/>
        </w:rPr>
        <w:t>《宿舍建筑设计规范》</w:t>
      </w:r>
      <w:r w:rsidRPr="00944C2A">
        <w:rPr>
          <w:rFonts w:hint="eastAsia"/>
          <w:color w:val="auto"/>
        </w:rPr>
        <w:t>JGJ 36-2016</w:t>
      </w:r>
      <w:r w:rsidRPr="00944C2A">
        <w:rPr>
          <w:rFonts w:hint="eastAsia"/>
          <w:color w:val="auto"/>
        </w:rPr>
        <w:t>第</w:t>
      </w:r>
      <w:r w:rsidRPr="00944C2A">
        <w:rPr>
          <w:color w:val="auto"/>
        </w:rPr>
        <w:t>3.2.7</w:t>
      </w:r>
      <w:r w:rsidRPr="00944C2A">
        <w:rPr>
          <w:rFonts w:hint="eastAsia"/>
          <w:color w:val="auto"/>
        </w:rPr>
        <w:t>条。</w:t>
      </w:r>
      <w:r w:rsidR="00FD34C8">
        <w:rPr>
          <w:rFonts w:hint="eastAsia"/>
          <w:color w:val="auto"/>
        </w:rPr>
        <w:t>基本配置功能要求</w:t>
      </w:r>
      <w:r w:rsidRPr="00944C2A">
        <w:rPr>
          <w:rFonts w:hint="eastAsia"/>
          <w:color w:val="auto"/>
        </w:rPr>
        <w:t>。</w:t>
      </w:r>
    </w:p>
    <w:p w14:paraId="0E6D837C" w14:textId="77777777" w:rsidR="00D91D86" w:rsidRPr="00944C2A" w:rsidRDefault="00D91D86" w:rsidP="00D91D86">
      <w:pPr>
        <w:pStyle w:val="af9"/>
        <w:ind w:firstLineChars="200" w:firstLine="420"/>
        <w:rPr>
          <w:color w:val="auto"/>
        </w:rPr>
      </w:pPr>
      <w:r w:rsidRPr="00944C2A">
        <w:rPr>
          <w:rFonts w:hint="eastAsia"/>
          <w:color w:val="auto"/>
        </w:rPr>
        <w:t>宿舍属于相对密集的居住场所，日常和紧急情况下的快速疏散是安全的保障，特别是有人员集体活动的宿舍（如军队、警察、学校的宿舍），所以宿舍主要出入口应有集散场地。集散场地可充分利用出入口前的红线内的道路</w:t>
      </w:r>
      <w:r w:rsidRPr="00944C2A">
        <w:rPr>
          <w:rFonts w:hint="eastAsia"/>
          <w:color w:val="auto"/>
        </w:rPr>
        <w:t>,</w:t>
      </w:r>
      <w:r w:rsidRPr="00944C2A">
        <w:rPr>
          <w:rFonts w:hint="eastAsia"/>
          <w:color w:val="auto"/>
        </w:rPr>
        <w:t>但不可占用红线外的城市道路。集中绿地的设置也可作为紧急情况时集散场地的补充。</w:t>
      </w:r>
    </w:p>
    <w:p w14:paraId="1A59ED89" w14:textId="77777777" w:rsidR="00D91D86" w:rsidRPr="00944C2A" w:rsidRDefault="00D91D86" w:rsidP="00D91D86">
      <w:pPr>
        <w:pStyle w:val="af9"/>
        <w:ind w:firstLineChars="200" w:firstLine="420"/>
        <w:rPr>
          <w:color w:val="auto"/>
        </w:rPr>
      </w:pPr>
      <w:r w:rsidRPr="00944C2A">
        <w:rPr>
          <w:rFonts w:hint="eastAsia"/>
          <w:color w:val="auto"/>
        </w:rPr>
        <w:t>依据第</w:t>
      </w:r>
      <w:r w:rsidRPr="00944C2A">
        <w:rPr>
          <w:color w:val="auto"/>
        </w:rPr>
        <w:t>3.2.7</w:t>
      </w:r>
      <w:r w:rsidRPr="00944C2A">
        <w:rPr>
          <w:rFonts w:hint="eastAsia"/>
          <w:color w:val="auto"/>
        </w:rPr>
        <w:t>条活动场所和自行车存放处。据调查，宿舍附近若无运动场地，住宿人员在业余时间往往在道路上打球，既妨碍交通又不安全。因此，在宿舍附近宜设小型球场、小型器械场地和休息娱乐场地。因各地区和各单位条件不同，故不宜规定最小面积指标，由各建设单位根据具体情况设置。</w:t>
      </w:r>
    </w:p>
    <w:p w14:paraId="06FA712C" w14:textId="77777777" w:rsidR="00D91D86" w:rsidRPr="00944C2A" w:rsidRDefault="00D91D86" w:rsidP="00D91D86">
      <w:pPr>
        <w:pStyle w:val="af9"/>
        <w:ind w:firstLineChars="200" w:firstLine="420"/>
        <w:rPr>
          <w:color w:val="auto"/>
        </w:rPr>
      </w:pPr>
      <w:r w:rsidRPr="00944C2A">
        <w:rPr>
          <w:rFonts w:hint="eastAsia"/>
          <w:color w:val="auto"/>
        </w:rPr>
        <w:t>规模较大的学校，学生人均</w:t>
      </w:r>
      <w:r w:rsidRPr="00944C2A">
        <w:rPr>
          <w:color w:val="auto"/>
        </w:rPr>
        <w:t>1</w:t>
      </w:r>
      <w:r w:rsidRPr="00944C2A">
        <w:rPr>
          <w:rFonts w:hint="eastAsia"/>
          <w:color w:val="auto"/>
        </w:rPr>
        <w:t>辆自行车。宿舍附近无存放处时，自行车在楼道内、宿舍楼前到处停放，既有碍观瞻，又不符合交通和防火安全。因此，应根据自行车的数量设存放处，面积按</w:t>
      </w:r>
      <w:r w:rsidRPr="00944C2A">
        <w:rPr>
          <w:color w:val="auto"/>
        </w:rPr>
        <w:t>1</w:t>
      </w:r>
      <w:r w:rsidRPr="00944C2A">
        <w:rPr>
          <w:rFonts w:hint="eastAsia"/>
          <w:color w:val="auto"/>
        </w:rPr>
        <w:t>.20</w:t>
      </w:r>
      <w:r w:rsidRPr="00944C2A">
        <w:rPr>
          <w:color w:val="auto"/>
        </w:rPr>
        <w:t>㎡</w:t>
      </w:r>
      <w:r w:rsidRPr="00944C2A">
        <w:rPr>
          <w:color w:val="auto"/>
        </w:rPr>
        <w:t>/</w:t>
      </w:r>
      <w:proofErr w:type="gramStart"/>
      <w:r w:rsidRPr="00944C2A">
        <w:rPr>
          <w:rFonts w:hint="eastAsia"/>
          <w:color w:val="auto"/>
        </w:rPr>
        <w:t>辆至</w:t>
      </w:r>
      <w:proofErr w:type="gramEnd"/>
      <w:r w:rsidRPr="00944C2A">
        <w:rPr>
          <w:color w:val="auto"/>
        </w:rPr>
        <w:t>1</w:t>
      </w:r>
      <w:r w:rsidRPr="00944C2A">
        <w:rPr>
          <w:rFonts w:hint="eastAsia"/>
          <w:color w:val="auto"/>
        </w:rPr>
        <w:t>.80</w:t>
      </w:r>
      <w:r w:rsidRPr="00944C2A">
        <w:rPr>
          <w:color w:val="auto"/>
        </w:rPr>
        <w:t>㎡</w:t>
      </w:r>
      <w:r w:rsidRPr="00944C2A">
        <w:rPr>
          <w:color w:val="auto"/>
        </w:rPr>
        <w:t>/</w:t>
      </w:r>
      <w:r w:rsidRPr="00944C2A">
        <w:rPr>
          <w:rFonts w:hint="eastAsia"/>
          <w:color w:val="auto"/>
        </w:rPr>
        <w:t>辆计算。建于山地地区的宿舍，自行车的存放数量不做规</w:t>
      </w:r>
      <w:r w:rsidRPr="00944C2A">
        <w:rPr>
          <w:rFonts w:hint="eastAsia"/>
          <w:color w:val="auto"/>
        </w:rPr>
        <w:lastRenderedPageBreak/>
        <w:t>定。建于厂区、园区内的机动车停车位，如在总体规划统一考虑，可不再另设。</w:t>
      </w:r>
    </w:p>
    <w:p w14:paraId="50D454A3" w14:textId="77777777" w:rsidR="00D91D86" w:rsidRPr="00944C2A" w:rsidRDefault="00D91D86" w:rsidP="00D91D86">
      <w:pPr>
        <w:pStyle w:val="af9"/>
        <w:rPr>
          <w:color w:val="auto"/>
        </w:rPr>
      </w:pPr>
      <w:r w:rsidRPr="00944C2A">
        <w:rPr>
          <w:rFonts w:hint="eastAsia"/>
          <w:color w:val="auto"/>
        </w:rPr>
        <w:t>3.1.4</w:t>
      </w:r>
      <w:r w:rsidR="00FC33E5">
        <w:rPr>
          <w:rFonts w:hint="eastAsia"/>
          <w:color w:val="auto"/>
        </w:rPr>
        <w:t xml:space="preserve">  </w:t>
      </w:r>
      <w:r w:rsidRPr="00944C2A">
        <w:rPr>
          <w:rFonts w:hint="eastAsia"/>
          <w:color w:val="auto"/>
        </w:rPr>
        <w:t>本条</w:t>
      </w:r>
      <w:r w:rsidRPr="00944C2A">
        <w:rPr>
          <w:color w:val="auto"/>
        </w:rPr>
        <w:t>依据</w:t>
      </w:r>
      <w:r w:rsidRPr="00944C2A">
        <w:rPr>
          <w:rFonts w:hint="eastAsia"/>
          <w:color w:val="auto"/>
        </w:rPr>
        <w:t>《宿舍建筑设计规范》</w:t>
      </w:r>
      <w:r w:rsidRPr="00944C2A">
        <w:rPr>
          <w:rFonts w:hint="eastAsia"/>
          <w:color w:val="auto"/>
        </w:rPr>
        <w:t>JGJ 36-2016</w:t>
      </w:r>
      <w:r w:rsidRPr="00944C2A">
        <w:rPr>
          <w:rFonts w:hint="eastAsia"/>
          <w:color w:val="auto"/>
        </w:rPr>
        <w:t>第</w:t>
      </w:r>
      <w:r w:rsidRPr="00944C2A">
        <w:rPr>
          <w:rFonts w:hint="eastAsia"/>
          <w:color w:val="auto"/>
        </w:rPr>
        <w:t>6.1.1</w:t>
      </w:r>
      <w:r w:rsidRPr="00944C2A">
        <w:rPr>
          <w:rFonts w:hint="eastAsia"/>
          <w:color w:val="auto"/>
        </w:rPr>
        <w:t>条。为提高居住质量，在条文中除保留</w:t>
      </w:r>
      <w:proofErr w:type="gramStart"/>
      <w:r w:rsidRPr="00944C2A">
        <w:rPr>
          <w:rFonts w:hint="eastAsia"/>
          <w:color w:val="auto"/>
        </w:rPr>
        <w:t>原规范</w:t>
      </w:r>
      <w:proofErr w:type="gramEnd"/>
      <w:r w:rsidRPr="00944C2A">
        <w:rPr>
          <w:rFonts w:hint="eastAsia"/>
          <w:color w:val="auto"/>
        </w:rPr>
        <w:t>宿舍的居室、公用盥洗室、公用厕所、公共活动室应有良好的自然通风和天然采光条件，以保持室内空气清洁。同时考虑到晾衣空间的环境卫生、公用厨房气味的散发，所以增设了晾衣空间、公用厨房也应有良好的自然通风和天然采光条件。</w:t>
      </w:r>
    </w:p>
    <w:p w14:paraId="7CBFDF22" w14:textId="77777777" w:rsidR="00D91D86" w:rsidRPr="00944C2A" w:rsidRDefault="00D91D86" w:rsidP="00D91D86">
      <w:pPr>
        <w:pStyle w:val="af9"/>
        <w:rPr>
          <w:color w:val="auto"/>
        </w:rPr>
      </w:pPr>
      <w:r w:rsidRPr="00944C2A">
        <w:rPr>
          <w:rFonts w:hint="eastAsia"/>
          <w:color w:val="auto"/>
        </w:rPr>
        <w:t>3.1.5</w:t>
      </w:r>
      <w:r w:rsidR="00FC33E5">
        <w:rPr>
          <w:rFonts w:hint="eastAsia"/>
          <w:color w:val="auto"/>
        </w:rPr>
        <w:t xml:space="preserve">  </w:t>
      </w:r>
      <w:r w:rsidRPr="00944C2A">
        <w:rPr>
          <w:rFonts w:hint="eastAsia"/>
          <w:color w:val="auto"/>
        </w:rPr>
        <w:t>本条</w:t>
      </w:r>
      <w:r w:rsidRPr="00944C2A">
        <w:rPr>
          <w:color w:val="auto"/>
        </w:rPr>
        <w:t>依据</w:t>
      </w:r>
      <w:r w:rsidRPr="00944C2A">
        <w:rPr>
          <w:rFonts w:hint="eastAsia"/>
          <w:color w:val="auto"/>
        </w:rPr>
        <w:t>《宿舍建筑设计规范》</w:t>
      </w:r>
      <w:r w:rsidRPr="00944C2A">
        <w:rPr>
          <w:rFonts w:hint="eastAsia"/>
          <w:color w:val="auto"/>
        </w:rPr>
        <w:t>JGJ 36-2016</w:t>
      </w:r>
      <w:r w:rsidRPr="00944C2A">
        <w:rPr>
          <w:rFonts w:hint="eastAsia"/>
          <w:color w:val="auto"/>
        </w:rPr>
        <w:t>第</w:t>
      </w:r>
      <w:r w:rsidRPr="00944C2A">
        <w:rPr>
          <w:color w:val="auto"/>
        </w:rPr>
        <w:t>6</w:t>
      </w:r>
      <w:r w:rsidRPr="00944C2A">
        <w:rPr>
          <w:rFonts w:hint="eastAsia"/>
          <w:color w:val="auto"/>
        </w:rPr>
        <w:t>．</w:t>
      </w:r>
      <w:r w:rsidRPr="00944C2A">
        <w:rPr>
          <w:color w:val="auto"/>
        </w:rPr>
        <w:t>3</w:t>
      </w:r>
      <w:r w:rsidRPr="00944C2A">
        <w:rPr>
          <w:rFonts w:hint="eastAsia"/>
          <w:color w:val="auto"/>
        </w:rPr>
        <w:t>．</w:t>
      </w:r>
      <w:r w:rsidRPr="00944C2A">
        <w:rPr>
          <w:color w:val="auto"/>
        </w:rPr>
        <w:t>2</w:t>
      </w:r>
      <w:r w:rsidRPr="00944C2A">
        <w:rPr>
          <w:rFonts w:hint="eastAsia"/>
          <w:color w:val="auto"/>
        </w:rPr>
        <w:t>严寒地区宿舍入口应设门斗或采取其他防寒措施，寒冷地区宿舍入口宜设门斗或采取其他防寒措施。</w:t>
      </w:r>
    </w:p>
    <w:p w14:paraId="67E00719" w14:textId="77777777" w:rsidR="00D91D86" w:rsidRPr="00944C2A" w:rsidRDefault="00D91D86" w:rsidP="00D91D86">
      <w:pPr>
        <w:pStyle w:val="af9"/>
        <w:rPr>
          <w:color w:val="auto"/>
        </w:rPr>
      </w:pPr>
      <w:r w:rsidRPr="00944C2A">
        <w:rPr>
          <w:rFonts w:hint="eastAsia"/>
          <w:color w:val="auto"/>
        </w:rPr>
        <w:t>3</w:t>
      </w:r>
      <w:r w:rsidRPr="00944C2A">
        <w:rPr>
          <w:color w:val="auto"/>
        </w:rPr>
        <w:t>.1.</w:t>
      </w:r>
      <w:r w:rsidRPr="00944C2A">
        <w:rPr>
          <w:rFonts w:hint="eastAsia"/>
          <w:color w:val="auto"/>
        </w:rPr>
        <w:t>6</w:t>
      </w:r>
      <w:r w:rsidR="00FC33E5">
        <w:rPr>
          <w:rFonts w:hint="eastAsia"/>
          <w:color w:val="auto"/>
        </w:rPr>
        <w:t xml:space="preserve">  </w:t>
      </w:r>
      <w:r w:rsidRPr="00944C2A">
        <w:rPr>
          <w:rFonts w:hint="eastAsia"/>
          <w:color w:val="auto"/>
        </w:rPr>
        <w:t>本条</w:t>
      </w:r>
      <w:r w:rsidRPr="00944C2A">
        <w:rPr>
          <w:color w:val="auto"/>
        </w:rPr>
        <w:t>依据</w:t>
      </w:r>
      <w:r w:rsidRPr="00944C2A">
        <w:rPr>
          <w:rFonts w:hint="eastAsia"/>
          <w:color w:val="auto"/>
        </w:rPr>
        <w:t>《宿舍建筑设计规范》</w:t>
      </w:r>
      <w:r w:rsidRPr="00944C2A">
        <w:rPr>
          <w:rFonts w:hint="eastAsia"/>
          <w:color w:val="auto"/>
        </w:rPr>
        <w:t>JGJ 36-2016</w:t>
      </w:r>
      <w:r w:rsidRPr="00944C2A">
        <w:rPr>
          <w:rFonts w:hint="eastAsia"/>
          <w:color w:val="auto"/>
        </w:rPr>
        <w:t>第</w:t>
      </w:r>
      <w:r w:rsidRPr="00944C2A">
        <w:rPr>
          <w:color w:val="auto"/>
        </w:rPr>
        <w:t>4.2.7</w:t>
      </w:r>
      <w:r w:rsidRPr="00944C2A">
        <w:rPr>
          <w:rFonts w:hint="eastAsia"/>
          <w:color w:val="auto"/>
        </w:rPr>
        <w:t>条和第</w:t>
      </w:r>
      <w:r w:rsidRPr="00944C2A">
        <w:rPr>
          <w:rFonts w:hint="eastAsia"/>
          <w:color w:val="auto"/>
        </w:rPr>
        <w:t>4.1.4</w:t>
      </w:r>
      <w:r w:rsidRPr="00944C2A">
        <w:rPr>
          <w:rFonts w:hint="eastAsia"/>
          <w:color w:val="auto"/>
        </w:rPr>
        <w:t>条。第</w:t>
      </w:r>
      <w:r w:rsidRPr="00944C2A">
        <w:rPr>
          <w:color w:val="auto"/>
        </w:rPr>
        <w:t>4.2.7</w:t>
      </w:r>
      <w:r w:rsidRPr="00944C2A">
        <w:rPr>
          <w:rFonts w:hint="eastAsia"/>
          <w:color w:val="auto"/>
        </w:rPr>
        <w:t>条宿舍建筑的主要入口层应设置至少一间无障碍居室。第</w:t>
      </w:r>
      <w:r w:rsidRPr="00944C2A">
        <w:rPr>
          <w:rFonts w:hint="eastAsia"/>
          <w:color w:val="auto"/>
        </w:rPr>
        <w:t>4.1.4</w:t>
      </w:r>
      <w:r w:rsidRPr="00944C2A">
        <w:rPr>
          <w:rFonts w:hint="eastAsia"/>
          <w:color w:val="auto"/>
        </w:rPr>
        <w:t>条宿舍中的无障碍居室及无障碍设施设置要求应符合现行国家标准《无障碍设计规范》</w:t>
      </w:r>
      <w:r w:rsidRPr="00944C2A">
        <w:rPr>
          <w:color w:val="auto"/>
        </w:rPr>
        <w:t>GB 50763</w:t>
      </w:r>
      <w:r w:rsidRPr="00944C2A">
        <w:rPr>
          <w:rFonts w:hint="eastAsia"/>
          <w:color w:val="auto"/>
        </w:rPr>
        <w:t>的相关规定。无障碍</w:t>
      </w:r>
      <w:r w:rsidRPr="00944C2A">
        <w:rPr>
          <w:color w:val="auto"/>
        </w:rPr>
        <w:t>要求。</w:t>
      </w:r>
    </w:p>
    <w:p w14:paraId="187D2BB7" w14:textId="77777777" w:rsidR="00D91D86" w:rsidRPr="00944C2A" w:rsidRDefault="00D91D86" w:rsidP="00D91D86">
      <w:pPr>
        <w:pStyle w:val="af9"/>
        <w:rPr>
          <w:color w:val="auto"/>
        </w:rPr>
      </w:pPr>
      <w:r w:rsidRPr="00944C2A">
        <w:rPr>
          <w:rFonts w:hint="eastAsia"/>
          <w:color w:val="auto"/>
        </w:rPr>
        <w:t xml:space="preserve">3.1.7 </w:t>
      </w:r>
      <w:r w:rsidR="00FC33E5">
        <w:rPr>
          <w:rFonts w:hint="eastAsia"/>
          <w:color w:val="auto"/>
        </w:rPr>
        <w:t xml:space="preserve"> </w:t>
      </w:r>
      <w:r w:rsidRPr="00944C2A">
        <w:rPr>
          <w:rFonts w:hint="eastAsia"/>
          <w:color w:val="auto"/>
        </w:rPr>
        <w:t>本条</w:t>
      </w:r>
      <w:r w:rsidRPr="00944C2A">
        <w:rPr>
          <w:color w:val="auto"/>
        </w:rPr>
        <w:t>依据</w:t>
      </w:r>
      <w:r w:rsidRPr="00944C2A">
        <w:rPr>
          <w:rFonts w:hint="eastAsia"/>
          <w:color w:val="auto"/>
        </w:rPr>
        <w:t>《住宅设计规范》（</w:t>
      </w:r>
      <w:r w:rsidRPr="00944C2A">
        <w:rPr>
          <w:rFonts w:hint="eastAsia"/>
          <w:color w:val="auto"/>
        </w:rPr>
        <w:t>GB50096-2016</w:t>
      </w:r>
      <w:r w:rsidRPr="00944C2A">
        <w:rPr>
          <w:rFonts w:hint="eastAsia"/>
          <w:color w:val="auto"/>
        </w:rPr>
        <w:t>）第</w:t>
      </w:r>
      <w:r w:rsidRPr="00944C2A">
        <w:rPr>
          <w:rFonts w:hint="eastAsia"/>
          <w:color w:val="auto"/>
        </w:rPr>
        <w:t xml:space="preserve">8.1.7 </w:t>
      </w:r>
      <w:r w:rsidRPr="00944C2A">
        <w:rPr>
          <w:rFonts w:hint="eastAsia"/>
          <w:color w:val="auto"/>
        </w:rPr>
        <w:t>条第</w:t>
      </w:r>
      <w:r w:rsidRPr="00944C2A">
        <w:rPr>
          <w:rFonts w:hint="eastAsia"/>
          <w:color w:val="auto"/>
        </w:rPr>
        <w:t>2</w:t>
      </w:r>
      <w:r w:rsidRPr="00944C2A">
        <w:rPr>
          <w:rFonts w:hint="eastAsia"/>
          <w:color w:val="auto"/>
        </w:rPr>
        <w:t>款公共的管道阀门，电气设备和用于总体调节和检修的部件，应设在公用空间内。</w:t>
      </w:r>
    </w:p>
    <w:p w14:paraId="1502D8F6" w14:textId="77777777" w:rsidR="001B39F2" w:rsidRPr="00944C2A" w:rsidRDefault="00D91D86" w:rsidP="001B39F2">
      <w:pPr>
        <w:pStyle w:val="af9"/>
        <w:rPr>
          <w:color w:val="auto"/>
        </w:rPr>
      </w:pPr>
      <w:r w:rsidRPr="00944C2A">
        <w:rPr>
          <w:rFonts w:hint="eastAsia"/>
          <w:color w:val="auto"/>
        </w:rPr>
        <w:t>3.1.8</w:t>
      </w:r>
      <w:r w:rsidR="00FC33E5">
        <w:rPr>
          <w:rFonts w:hint="eastAsia"/>
          <w:color w:val="auto"/>
        </w:rPr>
        <w:t xml:space="preserve">  </w:t>
      </w:r>
      <w:r w:rsidRPr="00944C2A">
        <w:rPr>
          <w:rFonts w:hint="eastAsia"/>
          <w:color w:val="auto"/>
        </w:rPr>
        <w:t>未成年人宿舍用电集中计量和管理有利于用电安全。用电管理包括对用电容量的限制，比如应避免未成年人在宿舍内自设电炉取暖等行为。</w:t>
      </w:r>
    </w:p>
    <w:p w14:paraId="294A01CD" w14:textId="77777777" w:rsidR="001B39F2" w:rsidRPr="00372E1C" w:rsidRDefault="001B39F2" w:rsidP="00372E1C">
      <w:pPr>
        <w:pStyle w:val="M3"/>
        <w:numPr>
          <w:ilvl w:val="0"/>
          <w:numId w:val="0"/>
        </w:numPr>
        <w:jc w:val="center"/>
        <w:rPr>
          <w:b/>
        </w:rPr>
      </w:pPr>
      <w:bookmarkStart w:id="41" w:name="_Toc528851966"/>
      <w:r w:rsidRPr="00372E1C">
        <w:rPr>
          <w:rFonts w:hint="eastAsia"/>
          <w:b/>
        </w:rPr>
        <w:t>3.2居室空间</w:t>
      </w:r>
      <w:bookmarkEnd w:id="41"/>
    </w:p>
    <w:p w14:paraId="1733E44D" w14:textId="77777777" w:rsidR="00D91D86" w:rsidRPr="00944C2A" w:rsidRDefault="00D91D86" w:rsidP="00D91D86">
      <w:pPr>
        <w:pStyle w:val="af9"/>
        <w:rPr>
          <w:color w:val="auto"/>
        </w:rPr>
      </w:pPr>
      <w:bookmarkStart w:id="42" w:name="_Toc528851967"/>
      <w:r w:rsidRPr="00944C2A">
        <w:rPr>
          <w:rFonts w:hint="eastAsia"/>
          <w:color w:val="auto"/>
        </w:rPr>
        <w:t>3.2.1</w:t>
      </w:r>
      <w:r w:rsidR="00FC33E5">
        <w:rPr>
          <w:rFonts w:hint="eastAsia"/>
          <w:color w:val="auto"/>
        </w:rPr>
        <w:t xml:space="preserve">  </w:t>
      </w:r>
      <w:r w:rsidRPr="00944C2A">
        <w:rPr>
          <w:rFonts w:hint="eastAsia"/>
          <w:color w:val="auto"/>
        </w:rPr>
        <w:t>本条</w:t>
      </w:r>
      <w:r w:rsidRPr="00944C2A">
        <w:rPr>
          <w:color w:val="auto"/>
        </w:rPr>
        <w:t>依据</w:t>
      </w:r>
      <w:r w:rsidRPr="00944C2A">
        <w:rPr>
          <w:rFonts w:hint="eastAsia"/>
          <w:color w:val="auto"/>
        </w:rPr>
        <w:t>《宿舍建筑设计规范》</w:t>
      </w:r>
      <w:r w:rsidRPr="00944C2A">
        <w:rPr>
          <w:rFonts w:hint="eastAsia"/>
          <w:color w:val="auto"/>
        </w:rPr>
        <w:t>JGJ 36-2016</w:t>
      </w:r>
      <w:r w:rsidRPr="00944C2A">
        <w:rPr>
          <w:rFonts w:hint="eastAsia"/>
          <w:color w:val="auto"/>
        </w:rPr>
        <w:t>第</w:t>
      </w:r>
      <w:r w:rsidRPr="00944C2A">
        <w:rPr>
          <w:rFonts w:hint="eastAsia"/>
          <w:color w:val="auto"/>
        </w:rPr>
        <w:t>4.2.5</w:t>
      </w:r>
      <w:r w:rsidRPr="00944C2A">
        <w:rPr>
          <w:rFonts w:hint="eastAsia"/>
          <w:color w:val="auto"/>
        </w:rPr>
        <w:t>、</w:t>
      </w:r>
      <w:r w:rsidRPr="00944C2A">
        <w:rPr>
          <w:rFonts w:hint="eastAsia"/>
          <w:color w:val="auto"/>
        </w:rPr>
        <w:t>4.2.6</w:t>
      </w:r>
      <w:r w:rsidRPr="00944C2A">
        <w:rPr>
          <w:rFonts w:hint="eastAsia"/>
          <w:color w:val="auto"/>
        </w:rPr>
        <w:t>条。安全性能、宜居性能。地下室室内潮湿，通风和采光条件差，安全疏散难度大，故居室不应设在地下室。</w:t>
      </w:r>
      <w:r w:rsidRPr="00944C2A">
        <w:rPr>
          <w:color w:val="auto"/>
        </w:rPr>
        <w:t>中小学生</w:t>
      </w:r>
      <w:r w:rsidRPr="00944C2A">
        <w:rPr>
          <w:rFonts w:hint="eastAsia"/>
          <w:color w:val="auto"/>
        </w:rPr>
        <w:t>处于</w:t>
      </w:r>
      <w:r w:rsidRPr="00944C2A">
        <w:rPr>
          <w:color w:val="auto"/>
        </w:rPr>
        <w:t>身体发育重要阶段，对采光、日照</w:t>
      </w:r>
      <w:r w:rsidRPr="00944C2A">
        <w:rPr>
          <w:rFonts w:hint="eastAsia"/>
          <w:color w:val="auto"/>
        </w:rPr>
        <w:t>的</w:t>
      </w:r>
      <w:r w:rsidRPr="00944C2A">
        <w:rPr>
          <w:color w:val="auto"/>
        </w:rPr>
        <w:t>要求</w:t>
      </w:r>
      <w:r w:rsidRPr="00944C2A">
        <w:rPr>
          <w:rFonts w:hint="eastAsia"/>
          <w:color w:val="auto"/>
        </w:rPr>
        <w:t>更高</w:t>
      </w:r>
      <w:r w:rsidRPr="00944C2A">
        <w:rPr>
          <w:color w:val="auto"/>
        </w:rPr>
        <w:t>，同时，中小学生的特点是好动，安全意识</w:t>
      </w:r>
      <w:r w:rsidRPr="00944C2A">
        <w:rPr>
          <w:rFonts w:hint="eastAsia"/>
          <w:color w:val="auto"/>
        </w:rPr>
        <w:t>弱</w:t>
      </w:r>
      <w:r w:rsidRPr="00944C2A">
        <w:rPr>
          <w:color w:val="auto"/>
        </w:rPr>
        <w:t>，</w:t>
      </w:r>
      <w:r w:rsidRPr="00944C2A">
        <w:rPr>
          <w:rFonts w:hint="eastAsia"/>
          <w:color w:val="auto"/>
        </w:rPr>
        <w:t>应</w:t>
      </w:r>
      <w:r w:rsidRPr="00944C2A">
        <w:rPr>
          <w:color w:val="auto"/>
        </w:rPr>
        <w:t>布置在地面上</w:t>
      </w:r>
      <w:r w:rsidRPr="00944C2A">
        <w:rPr>
          <w:rFonts w:hint="eastAsia"/>
          <w:color w:val="auto"/>
        </w:rPr>
        <w:t>。</w:t>
      </w:r>
    </w:p>
    <w:p w14:paraId="3CCA14BF" w14:textId="77777777" w:rsidR="00D91D86" w:rsidRPr="00944C2A" w:rsidRDefault="00D91D86" w:rsidP="00D91D86">
      <w:pPr>
        <w:pStyle w:val="af9"/>
        <w:rPr>
          <w:color w:val="auto"/>
        </w:rPr>
      </w:pPr>
      <w:r w:rsidRPr="00944C2A">
        <w:rPr>
          <w:rFonts w:hint="eastAsia"/>
          <w:color w:val="auto"/>
        </w:rPr>
        <w:t>3.2.2</w:t>
      </w:r>
      <w:r w:rsidR="00FC33E5">
        <w:rPr>
          <w:rFonts w:hint="eastAsia"/>
          <w:color w:val="auto"/>
        </w:rPr>
        <w:t xml:space="preserve">  </w:t>
      </w:r>
      <w:r w:rsidRPr="00944C2A">
        <w:rPr>
          <w:rFonts w:hint="eastAsia"/>
          <w:color w:val="auto"/>
        </w:rPr>
        <w:t>本条</w:t>
      </w:r>
      <w:r w:rsidRPr="00944C2A">
        <w:rPr>
          <w:color w:val="auto"/>
        </w:rPr>
        <w:t>依据</w:t>
      </w:r>
      <w:r w:rsidRPr="00944C2A">
        <w:rPr>
          <w:rFonts w:hint="eastAsia"/>
          <w:color w:val="auto"/>
        </w:rPr>
        <w:t>《宿舍建筑设计规范》</w:t>
      </w:r>
      <w:r w:rsidRPr="00944C2A">
        <w:rPr>
          <w:rFonts w:hint="eastAsia"/>
          <w:color w:val="auto"/>
        </w:rPr>
        <w:t>JGJ 36-2016</w:t>
      </w:r>
      <w:r w:rsidRPr="00944C2A">
        <w:rPr>
          <w:rFonts w:hint="eastAsia"/>
          <w:color w:val="auto"/>
        </w:rPr>
        <w:t>第</w:t>
      </w:r>
      <w:r w:rsidRPr="00944C2A">
        <w:rPr>
          <w:rFonts w:hint="eastAsia"/>
          <w:color w:val="auto"/>
        </w:rPr>
        <w:t>4.1.4</w:t>
      </w:r>
      <w:r w:rsidRPr="00944C2A">
        <w:rPr>
          <w:rFonts w:hint="eastAsia"/>
          <w:color w:val="auto"/>
        </w:rPr>
        <w:t>条。宿舍中的无障碍居室及无障碍设施设置要求应符合现行国家标准《无障碍设计规范》</w:t>
      </w:r>
      <w:r w:rsidRPr="00944C2A">
        <w:rPr>
          <w:color w:val="auto"/>
        </w:rPr>
        <w:t>GB 50763</w:t>
      </w:r>
      <w:r w:rsidRPr="00944C2A">
        <w:rPr>
          <w:rFonts w:hint="eastAsia"/>
          <w:color w:val="auto"/>
        </w:rPr>
        <w:t>的相关规定。</w:t>
      </w:r>
    </w:p>
    <w:p w14:paraId="2F8AB4C3" w14:textId="473F2BE0" w:rsidR="00D91D86" w:rsidRPr="00944C2A" w:rsidRDefault="00D91D86" w:rsidP="00D91D86">
      <w:pPr>
        <w:pStyle w:val="af9"/>
        <w:rPr>
          <w:color w:val="auto"/>
        </w:rPr>
      </w:pPr>
      <w:r w:rsidRPr="00944C2A">
        <w:rPr>
          <w:rFonts w:hint="eastAsia"/>
          <w:color w:val="auto"/>
        </w:rPr>
        <w:t>3.2.3</w:t>
      </w:r>
      <w:r w:rsidR="00FC33E5">
        <w:rPr>
          <w:rFonts w:hint="eastAsia"/>
          <w:color w:val="auto"/>
        </w:rPr>
        <w:t xml:space="preserve">  </w:t>
      </w:r>
      <w:r w:rsidRPr="00944C2A">
        <w:rPr>
          <w:rFonts w:hint="eastAsia"/>
          <w:color w:val="auto"/>
        </w:rPr>
        <w:t>本条</w:t>
      </w:r>
      <w:r w:rsidRPr="00944C2A">
        <w:rPr>
          <w:color w:val="auto"/>
        </w:rPr>
        <w:t>依据</w:t>
      </w:r>
      <w:r w:rsidRPr="00944C2A">
        <w:rPr>
          <w:rFonts w:hint="eastAsia"/>
          <w:color w:val="auto"/>
        </w:rPr>
        <w:t>《宿舍建筑设计规范》</w:t>
      </w:r>
      <w:r w:rsidRPr="00944C2A">
        <w:rPr>
          <w:rFonts w:hint="eastAsia"/>
          <w:color w:val="auto"/>
        </w:rPr>
        <w:t>JGJ 36-2016</w:t>
      </w:r>
      <w:r w:rsidRPr="00944C2A">
        <w:rPr>
          <w:rFonts w:hint="eastAsia"/>
          <w:color w:val="auto"/>
        </w:rPr>
        <w:t>第</w:t>
      </w:r>
      <w:r w:rsidRPr="00944C2A">
        <w:rPr>
          <w:rFonts w:hint="eastAsia"/>
          <w:color w:val="auto"/>
        </w:rPr>
        <w:t>4.2.2</w:t>
      </w:r>
      <w:r w:rsidRPr="00944C2A">
        <w:rPr>
          <w:rFonts w:hint="eastAsia"/>
          <w:color w:val="auto"/>
        </w:rPr>
        <w:t>条。具体见图</w:t>
      </w:r>
      <w:r w:rsidR="00DF6A2B">
        <w:rPr>
          <w:rFonts w:hint="eastAsia"/>
          <w:color w:val="auto"/>
        </w:rPr>
        <w:t>1</w:t>
      </w:r>
      <w:r w:rsidRPr="00944C2A">
        <w:rPr>
          <w:rFonts w:hint="eastAsia"/>
          <w:color w:val="auto"/>
        </w:rPr>
        <w:t>：</w:t>
      </w:r>
    </w:p>
    <w:p w14:paraId="77455A5A" w14:textId="77777777" w:rsidR="00D91D86" w:rsidRPr="00944C2A" w:rsidRDefault="00D91D86" w:rsidP="00D91D86">
      <w:pPr>
        <w:pStyle w:val="af9"/>
        <w:jc w:val="center"/>
        <w:rPr>
          <w:color w:val="auto"/>
        </w:rPr>
      </w:pPr>
      <w:r w:rsidRPr="00944C2A">
        <w:rPr>
          <w:noProof/>
          <w:color w:val="auto"/>
        </w:rPr>
        <w:drawing>
          <wp:inline distT="0" distB="0" distL="0" distR="0" wp14:anchorId="1DE1229B" wp14:editId="60F960F5">
            <wp:extent cx="3990245" cy="2084159"/>
            <wp:effectExtent l="0" t="0" r="0"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91644" cy="2084890"/>
                    </a:xfrm>
                    <a:prstGeom prst="rect">
                      <a:avLst/>
                    </a:prstGeom>
                    <a:noFill/>
                    <a:ln>
                      <a:noFill/>
                    </a:ln>
                  </pic:spPr>
                </pic:pic>
              </a:graphicData>
            </a:graphic>
          </wp:inline>
        </w:drawing>
      </w:r>
    </w:p>
    <w:p w14:paraId="3AA833C5" w14:textId="18D6E997" w:rsidR="00D91D86" w:rsidRPr="00DF6A2B" w:rsidRDefault="00D91D86" w:rsidP="00D91D86">
      <w:pPr>
        <w:pStyle w:val="af9"/>
        <w:jc w:val="center"/>
        <w:rPr>
          <w:color w:val="auto"/>
        </w:rPr>
      </w:pPr>
      <w:r w:rsidRPr="00DF6A2B">
        <w:rPr>
          <w:rFonts w:hint="eastAsia"/>
          <w:color w:val="auto"/>
        </w:rPr>
        <w:t>图</w:t>
      </w:r>
      <w:r w:rsidR="00DF6A2B" w:rsidRPr="00DF6A2B">
        <w:rPr>
          <w:rFonts w:hint="eastAsia"/>
          <w:color w:val="auto"/>
        </w:rPr>
        <w:t>1</w:t>
      </w:r>
      <w:r w:rsidR="00DF6A2B">
        <w:rPr>
          <w:color w:val="auto"/>
        </w:rPr>
        <w:t xml:space="preserve">  </w:t>
      </w:r>
      <w:r w:rsidRPr="00DF6A2B">
        <w:rPr>
          <w:rFonts w:hint="eastAsia"/>
          <w:color w:val="auto"/>
        </w:rPr>
        <w:t>居室的床位布置图</w:t>
      </w:r>
    </w:p>
    <w:p w14:paraId="61D6D6D2" w14:textId="77777777" w:rsidR="00D91D86" w:rsidRPr="00944C2A" w:rsidRDefault="00D91D86" w:rsidP="00D91D86">
      <w:pPr>
        <w:pStyle w:val="af9"/>
        <w:rPr>
          <w:color w:val="auto"/>
        </w:rPr>
      </w:pPr>
      <w:r w:rsidRPr="00944C2A">
        <w:rPr>
          <w:rFonts w:hint="eastAsia"/>
          <w:color w:val="auto"/>
        </w:rPr>
        <w:t>3.2.4</w:t>
      </w:r>
      <w:r w:rsidR="00FC33E5">
        <w:rPr>
          <w:rFonts w:hint="eastAsia"/>
          <w:color w:val="auto"/>
        </w:rPr>
        <w:t xml:space="preserve">  </w:t>
      </w:r>
      <w:r w:rsidRPr="00944C2A">
        <w:rPr>
          <w:rFonts w:hint="eastAsia"/>
          <w:color w:val="auto"/>
        </w:rPr>
        <w:t>本条</w:t>
      </w:r>
      <w:r w:rsidRPr="00944C2A">
        <w:rPr>
          <w:color w:val="auto"/>
        </w:rPr>
        <w:t>依据</w:t>
      </w:r>
      <w:r w:rsidRPr="00944C2A">
        <w:rPr>
          <w:rFonts w:hint="eastAsia"/>
          <w:color w:val="auto"/>
        </w:rPr>
        <w:t>《宿舍建筑设计规范》</w:t>
      </w:r>
      <w:r w:rsidRPr="00944C2A">
        <w:rPr>
          <w:rFonts w:hint="eastAsia"/>
          <w:color w:val="auto"/>
        </w:rPr>
        <w:t>JGJ 36-2016</w:t>
      </w:r>
      <w:r w:rsidRPr="00944C2A">
        <w:rPr>
          <w:rFonts w:hint="eastAsia"/>
          <w:color w:val="auto"/>
        </w:rPr>
        <w:t>第</w:t>
      </w:r>
      <w:r w:rsidRPr="00944C2A">
        <w:rPr>
          <w:rFonts w:hint="eastAsia"/>
          <w:color w:val="auto"/>
        </w:rPr>
        <w:t>4.4.1</w:t>
      </w:r>
      <w:r w:rsidRPr="00944C2A">
        <w:rPr>
          <w:rFonts w:hint="eastAsia"/>
          <w:color w:val="auto"/>
        </w:rPr>
        <w:t>条。</w:t>
      </w:r>
      <w:r w:rsidRPr="00944C2A">
        <w:rPr>
          <w:rFonts w:ascii="宋体" w:cs="宋体" w:hint="eastAsia"/>
          <w:color w:val="auto"/>
          <w:kern w:val="0"/>
          <w:szCs w:val="21"/>
        </w:rPr>
        <w:t>居室内采用单层床时，依据原中国建筑科学研究院《有关住宅净高与自然通风问题》研究报告中的测定数据，认为最低净高为2.50m是符合卫生要求的。故采用单层床的净高最低标准为2.60m是合适的。居室内采用双层床或高架床时，标准床的高度为1.80m～1.90m，净高为3.40m时，上层床板的上空还有1.50m～1.60</w:t>
      </w:r>
      <w:r w:rsidRPr="00944C2A">
        <w:rPr>
          <w:rFonts w:ascii="宋体" w:cs="宋体"/>
          <w:color w:val="auto"/>
          <w:kern w:val="0"/>
          <w:szCs w:val="21"/>
        </w:rPr>
        <w:t>m</w:t>
      </w:r>
      <w:r w:rsidRPr="00944C2A">
        <w:rPr>
          <w:rFonts w:ascii="宋体" w:cs="宋体" w:hint="eastAsia"/>
          <w:color w:val="auto"/>
          <w:kern w:val="0"/>
          <w:szCs w:val="21"/>
        </w:rPr>
        <w:t>的净高，可满足日常生活起居的活动要求；建筑层高3.60m扣除楼板</w:t>
      </w:r>
      <w:r w:rsidRPr="00944C2A">
        <w:rPr>
          <w:rFonts w:ascii="宋体" w:cs="宋体" w:hint="eastAsia"/>
          <w:color w:val="auto"/>
          <w:kern w:val="0"/>
          <w:szCs w:val="21"/>
        </w:rPr>
        <w:lastRenderedPageBreak/>
        <w:t>与装修厚度后，完全可以保证净高要求。</w:t>
      </w:r>
    </w:p>
    <w:p w14:paraId="09FC105B" w14:textId="77777777" w:rsidR="00D91D86" w:rsidRPr="00944C2A" w:rsidRDefault="00D91D86" w:rsidP="00D91D86">
      <w:pPr>
        <w:pStyle w:val="af9"/>
        <w:rPr>
          <w:rFonts w:ascii="宋体" w:cs="宋体"/>
          <w:color w:val="auto"/>
          <w:kern w:val="0"/>
          <w:szCs w:val="21"/>
        </w:rPr>
      </w:pPr>
      <w:r w:rsidRPr="00944C2A">
        <w:rPr>
          <w:rFonts w:hint="eastAsia"/>
          <w:color w:val="auto"/>
        </w:rPr>
        <w:t>3.2.5</w:t>
      </w:r>
      <w:r w:rsidR="00FC33E5">
        <w:rPr>
          <w:rFonts w:hint="eastAsia"/>
          <w:color w:val="auto"/>
        </w:rPr>
        <w:t xml:space="preserve">  </w:t>
      </w:r>
      <w:r w:rsidRPr="00944C2A">
        <w:rPr>
          <w:rFonts w:hint="eastAsia"/>
          <w:color w:val="auto"/>
        </w:rPr>
        <w:t>本条</w:t>
      </w:r>
      <w:r w:rsidRPr="00944C2A">
        <w:rPr>
          <w:color w:val="auto"/>
        </w:rPr>
        <w:t>依据</w:t>
      </w:r>
      <w:r w:rsidRPr="00944C2A">
        <w:rPr>
          <w:rFonts w:hint="eastAsia"/>
          <w:color w:val="auto"/>
        </w:rPr>
        <w:t>《宿舍建筑设计规范》</w:t>
      </w:r>
      <w:r w:rsidRPr="00944C2A">
        <w:rPr>
          <w:rFonts w:hint="eastAsia"/>
          <w:color w:val="auto"/>
        </w:rPr>
        <w:t>JGJ 36-2016</w:t>
      </w:r>
      <w:r w:rsidRPr="00944C2A">
        <w:rPr>
          <w:rFonts w:hint="eastAsia"/>
          <w:color w:val="auto"/>
        </w:rPr>
        <w:t>第</w:t>
      </w:r>
      <w:r w:rsidRPr="00944C2A">
        <w:rPr>
          <w:rFonts w:hint="eastAsia"/>
          <w:color w:val="auto"/>
        </w:rPr>
        <w:t>4.6.7</w:t>
      </w:r>
      <w:r w:rsidRPr="00944C2A">
        <w:rPr>
          <w:rFonts w:hint="eastAsia"/>
          <w:color w:val="auto"/>
        </w:rPr>
        <w:t>条安全性能、宜居性能。</w:t>
      </w:r>
      <w:r w:rsidRPr="00944C2A">
        <w:rPr>
          <w:rFonts w:ascii="宋体" w:cs="宋体" w:hint="eastAsia"/>
          <w:color w:val="auto"/>
          <w:kern w:val="0"/>
          <w:szCs w:val="21"/>
        </w:rPr>
        <w:t>宿舍各部位门洞最小尺寸是根据使用要求的最低标准提出的，</w:t>
      </w:r>
      <w:r w:rsidRPr="00944C2A">
        <w:rPr>
          <w:rFonts w:ascii="宋体" w:cs="宋体"/>
          <w:color w:val="auto"/>
          <w:kern w:val="0"/>
          <w:szCs w:val="21"/>
        </w:rPr>
        <w:t>居室内附设卫生间的门</w:t>
      </w:r>
      <w:r w:rsidRPr="00944C2A">
        <w:rPr>
          <w:rFonts w:ascii="宋体" w:cs="宋体" w:hint="eastAsia"/>
          <w:color w:val="auto"/>
          <w:kern w:val="0"/>
          <w:szCs w:val="21"/>
        </w:rPr>
        <w:t>净宽</w:t>
      </w:r>
      <w:r w:rsidRPr="00944C2A">
        <w:rPr>
          <w:rFonts w:ascii="宋体" w:cs="宋体"/>
          <w:color w:val="auto"/>
          <w:kern w:val="0"/>
          <w:szCs w:val="21"/>
        </w:rPr>
        <w:t>不应小于</w:t>
      </w:r>
      <w:r w:rsidRPr="00944C2A">
        <w:rPr>
          <w:rFonts w:ascii="宋体" w:cs="宋体" w:hint="eastAsia"/>
          <w:color w:val="auto"/>
          <w:kern w:val="0"/>
          <w:szCs w:val="21"/>
        </w:rPr>
        <w:t>0.80</w:t>
      </w:r>
      <w:r w:rsidRPr="00944C2A">
        <w:rPr>
          <w:rFonts w:ascii="宋体" w:cs="宋体"/>
          <w:color w:val="auto"/>
          <w:kern w:val="0"/>
          <w:szCs w:val="21"/>
        </w:rPr>
        <w:t>m</w:t>
      </w:r>
      <w:r w:rsidRPr="00944C2A">
        <w:rPr>
          <w:rFonts w:ascii="宋体" w:cs="宋体" w:hint="eastAsia"/>
          <w:color w:val="auto"/>
          <w:kern w:val="0"/>
          <w:szCs w:val="21"/>
        </w:rPr>
        <w:t>，同时满足伤残者使用。门的构造有特殊要求时，</w:t>
      </w:r>
      <w:r w:rsidRPr="00944C2A">
        <w:rPr>
          <w:rFonts w:ascii="宋体" w:cs="宋体"/>
          <w:color w:val="auto"/>
          <w:kern w:val="0"/>
          <w:szCs w:val="21"/>
        </w:rPr>
        <w:t>洞口</w:t>
      </w:r>
      <w:r w:rsidRPr="00944C2A">
        <w:rPr>
          <w:rFonts w:ascii="宋体" w:cs="宋体" w:hint="eastAsia"/>
          <w:color w:val="auto"/>
          <w:kern w:val="0"/>
          <w:szCs w:val="21"/>
        </w:rPr>
        <w:t>尺寸应留有余地。由于年轻人平均身高增长，建议设计适当提高</w:t>
      </w:r>
      <w:r w:rsidRPr="00944C2A">
        <w:rPr>
          <w:rFonts w:ascii="宋体" w:cs="宋体"/>
          <w:color w:val="auto"/>
          <w:kern w:val="0"/>
          <w:szCs w:val="21"/>
        </w:rPr>
        <w:t>门洞口</w:t>
      </w:r>
      <w:r w:rsidRPr="00944C2A">
        <w:rPr>
          <w:rFonts w:ascii="宋体" w:cs="宋体" w:hint="eastAsia"/>
          <w:color w:val="auto"/>
          <w:kern w:val="0"/>
          <w:szCs w:val="21"/>
        </w:rPr>
        <w:t>高度</w:t>
      </w:r>
      <w:r w:rsidRPr="00944C2A">
        <w:rPr>
          <w:rFonts w:ascii="宋体" w:cs="宋体"/>
          <w:color w:val="auto"/>
          <w:kern w:val="0"/>
          <w:szCs w:val="21"/>
        </w:rPr>
        <w:t>。</w:t>
      </w:r>
    </w:p>
    <w:p w14:paraId="260C3346" w14:textId="77777777" w:rsidR="00D91D86" w:rsidRPr="00944C2A" w:rsidRDefault="00D91D86" w:rsidP="00D91D86">
      <w:pPr>
        <w:pStyle w:val="af9"/>
        <w:rPr>
          <w:color w:val="auto"/>
        </w:rPr>
      </w:pPr>
      <w:r w:rsidRPr="00944C2A">
        <w:rPr>
          <w:rFonts w:hint="eastAsia"/>
          <w:color w:val="auto"/>
        </w:rPr>
        <w:t>3.2.6</w:t>
      </w:r>
      <w:r w:rsidR="00FC33E5">
        <w:rPr>
          <w:rFonts w:hint="eastAsia"/>
          <w:color w:val="auto"/>
        </w:rPr>
        <w:t xml:space="preserve">  </w:t>
      </w:r>
      <w:r w:rsidRPr="00944C2A">
        <w:rPr>
          <w:rFonts w:hint="eastAsia"/>
          <w:color w:val="auto"/>
        </w:rPr>
        <w:t>本条</w:t>
      </w:r>
      <w:r w:rsidRPr="00944C2A">
        <w:rPr>
          <w:color w:val="auto"/>
        </w:rPr>
        <w:t>依据</w:t>
      </w:r>
      <w:r w:rsidRPr="00944C2A">
        <w:rPr>
          <w:rFonts w:hint="eastAsia"/>
          <w:color w:val="auto"/>
        </w:rPr>
        <w:t>《宿舍建筑设计规范》</w:t>
      </w:r>
      <w:r w:rsidRPr="00944C2A">
        <w:rPr>
          <w:rFonts w:hint="eastAsia"/>
          <w:color w:val="auto"/>
        </w:rPr>
        <w:t>JGJ 36-2016</w:t>
      </w:r>
      <w:r w:rsidRPr="00944C2A">
        <w:rPr>
          <w:rFonts w:hint="eastAsia"/>
          <w:color w:val="auto"/>
        </w:rPr>
        <w:t>第</w:t>
      </w:r>
      <w:r w:rsidRPr="00944C2A">
        <w:rPr>
          <w:rFonts w:hint="eastAsia"/>
          <w:color w:val="auto"/>
        </w:rPr>
        <w:t>6.1.4</w:t>
      </w:r>
      <w:r w:rsidRPr="00944C2A">
        <w:rPr>
          <w:rFonts w:hint="eastAsia"/>
          <w:color w:val="auto"/>
        </w:rPr>
        <w:t>条。安</w:t>
      </w:r>
      <w:r w:rsidRPr="00944C2A">
        <w:rPr>
          <w:color w:val="auto"/>
        </w:rPr>
        <w:t>全</w:t>
      </w:r>
      <w:r w:rsidRPr="00944C2A">
        <w:rPr>
          <w:rFonts w:hint="eastAsia"/>
          <w:color w:val="auto"/>
        </w:rPr>
        <w:t>要求、宜居要求。严寒地区的居室应设置通风换气设施。</w:t>
      </w:r>
    </w:p>
    <w:p w14:paraId="3D17D175" w14:textId="77777777" w:rsidR="00D91D86" w:rsidRPr="00944C2A" w:rsidRDefault="00D91D86" w:rsidP="00D91D86">
      <w:pPr>
        <w:pStyle w:val="af9"/>
        <w:rPr>
          <w:color w:val="auto"/>
        </w:rPr>
      </w:pPr>
      <w:r w:rsidRPr="00944C2A">
        <w:rPr>
          <w:rFonts w:hint="eastAsia"/>
          <w:color w:val="auto"/>
        </w:rPr>
        <w:t>3.2.7</w:t>
      </w:r>
      <w:r w:rsidR="00FC33E5">
        <w:rPr>
          <w:rFonts w:hint="eastAsia"/>
          <w:color w:val="auto"/>
        </w:rPr>
        <w:t xml:space="preserve">  </w:t>
      </w:r>
      <w:r w:rsidRPr="00944C2A">
        <w:rPr>
          <w:rFonts w:hint="eastAsia"/>
          <w:color w:val="auto"/>
        </w:rPr>
        <w:t>本条</w:t>
      </w:r>
      <w:r w:rsidRPr="00944C2A">
        <w:rPr>
          <w:color w:val="auto"/>
        </w:rPr>
        <w:t>依据</w:t>
      </w:r>
      <w:r w:rsidRPr="00944C2A">
        <w:rPr>
          <w:rFonts w:hint="eastAsia"/>
          <w:color w:val="auto"/>
        </w:rPr>
        <w:t>《宿舍建筑设计规范》</w:t>
      </w:r>
      <w:r w:rsidRPr="00944C2A">
        <w:rPr>
          <w:rFonts w:hint="eastAsia"/>
          <w:color w:val="auto"/>
        </w:rPr>
        <w:t>JGJ 36-2016</w:t>
      </w:r>
      <w:r w:rsidRPr="00944C2A">
        <w:rPr>
          <w:rFonts w:hint="eastAsia"/>
          <w:color w:val="auto"/>
        </w:rPr>
        <w:t>第</w:t>
      </w:r>
      <w:r w:rsidRPr="00944C2A">
        <w:rPr>
          <w:rFonts w:hint="eastAsia"/>
          <w:color w:val="auto"/>
        </w:rPr>
        <w:t>6.1.3</w:t>
      </w:r>
      <w:r w:rsidRPr="00944C2A">
        <w:rPr>
          <w:rFonts w:hint="eastAsia"/>
          <w:color w:val="auto"/>
        </w:rPr>
        <w:t>条。采用自然通风的居室，其通风开口面积不应小于该居室地板面积的</w:t>
      </w:r>
      <w:r w:rsidRPr="00944C2A">
        <w:rPr>
          <w:color w:val="auto"/>
        </w:rPr>
        <w:t>1</w:t>
      </w:r>
      <w:r w:rsidRPr="00944C2A">
        <w:rPr>
          <w:rFonts w:hint="eastAsia"/>
          <w:color w:val="auto"/>
        </w:rPr>
        <w:t>／</w:t>
      </w:r>
      <w:r w:rsidRPr="00944C2A">
        <w:rPr>
          <w:color w:val="auto"/>
        </w:rPr>
        <w:t>20</w:t>
      </w:r>
      <w:r w:rsidRPr="00944C2A">
        <w:rPr>
          <w:rFonts w:hint="eastAsia"/>
          <w:color w:val="auto"/>
        </w:rPr>
        <w:t>。当采用自然通风的居室外设置阳台时，阳台的自然通风开口面积不应小于采用自然通风的房间和阳台地板面积总和的</w:t>
      </w:r>
      <w:r w:rsidRPr="00944C2A">
        <w:rPr>
          <w:color w:val="auto"/>
        </w:rPr>
        <w:t>1</w:t>
      </w:r>
      <w:r w:rsidRPr="00944C2A">
        <w:rPr>
          <w:rFonts w:hint="eastAsia"/>
          <w:color w:val="auto"/>
        </w:rPr>
        <w:t>／</w:t>
      </w:r>
      <w:r w:rsidRPr="00944C2A">
        <w:rPr>
          <w:color w:val="auto"/>
        </w:rPr>
        <w:t>20</w:t>
      </w:r>
      <w:r w:rsidRPr="00944C2A">
        <w:rPr>
          <w:rFonts w:hint="eastAsia"/>
          <w:color w:val="auto"/>
        </w:rPr>
        <w:t>。</w:t>
      </w:r>
    </w:p>
    <w:p w14:paraId="55CB44DA" w14:textId="77777777" w:rsidR="001B39F2" w:rsidRPr="00372E1C" w:rsidRDefault="001B39F2" w:rsidP="00372E1C">
      <w:pPr>
        <w:pStyle w:val="M3"/>
        <w:numPr>
          <w:ilvl w:val="0"/>
          <w:numId w:val="0"/>
        </w:numPr>
        <w:jc w:val="center"/>
        <w:rPr>
          <w:b/>
        </w:rPr>
      </w:pPr>
      <w:r w:rsidRPr="00372E1C">
        <w:rPr>
          <w:rFonts w:hint="eastAsia"/>
          <w:b/>
        </w:rPr>
        <w:t>3.3公共</w:t>
      </w:r>
      <w:r w:rsidRPr="00372E1C">
        <w:rPr>
          <w:b/>
        </w:rPr>
        <w:t>空间</w:t>
      </w:r>
      <w:bookmarkEnd w:id="42"/>
    </w:p>
    <w:p w14:paraId="721D46BE" w14:textId="77777777" w:rsidR="00D91D86" w:rsidRPr="00944C2A" w:rsidRDefault="00D91D86" w:rsidP="00D91D86">
      <w:pPr>
        <w:pStyle w:val="af9"/>
        <w:rPr>
          <w:color w:val="auto"/>
        </w:rPr>
      </w:pPr>
      <w:r w:rsidRPr="00944C2A">
        <w:rPr>
          <w:rFonts w:hint="eastAsia"/>
          <w:color w:val="auto"/>
        </w:rPr>
        <w:t>3.</w:t>
      </w:r>
      <w:r w:rsidRPr="00944C2A">
        <w:rPr>
          <w:color w:val="auto"/>
        </w:rPr>
        <w:t>3.1</w:t>
      </w:r>
      <w:r w:rsidR="00FC33E5">
        <w:rPr>
          <w:rFonts w:hint="eastAsia"/>
          <w:color w:val="auto"/>
        </w:rPr>
        <w:t xml:space="preserve">  </w:t>
      </w:r>
      <w:r w:rsidRPr="00944C2A">
        <w:rPr>
          <w:rFonts w:hint="eastAsia"/>
          <w:color w:val="auto"/>
        </w:rPr>
        <w:t>本条</w:t>
      </w:r>
      <w:r w:rsidRPr="00944C2A">
        <w:rPr>
          <w:color w:val="auto"/>
        </w:rPr>
        <w:t>依据</w:t>
      </w:r>
      <w:r w:rsidRPr="00944C2A">
        <w:rPr>
          <w:rFonts w:hint="eastAsia"/>
          <w:color w:val="auto"/>
        </w:rPr>
        <w:t>《宿舍建筑设计规范》</w:t>
      </w:r>
      <w:r w:rsidRPr="00944C2A">
        <w:rPr>
          <w:rFonts w:hint="eastAsia"/>
          <w:color w:val="auto"/>
        </w:rPr>
        <w:t>JGJ 36-2016</w:t>
      </w:r>
      <w:r w:rsidRPr="00944C2A">
        <w:rPr>
          <w:rFonts w:hint="eastAsia"/>
          <w:color w:val="auto"/>
        </w:rPr>
        <w:t>第</w:t>
      </w:r>
      <w:r w:rsidRPr="00944C2A">
        <w:rPr>
          <w:rFonts w:hint="eastAsia"/>
          <w:color w:val="auto"/>
        </w:rPr>
        <w:t>4.5.4</w:t>
      </w:r>
      <w:r w:rsidRPr="00944C2A">
        <w:rPr>
          <w:rFonts w:hint="eastAsia"/>
          <w:color w:val="auto"/>
        </w:rPr>
        <w:t>条提高。</w:t>
      </w:r>
    </w:p>
    <w:p w14:paraId="682FE846" w14:textId="77777777" w:rsidR="00D91D86" w:rsidRPr="00944C2A" w:rsidRDefault="00D91D86" w:rsidP="00D91D86">
      <w:pPr>
        <w:pStyle w:val="af9"/>
        <w:rPr>
          <w:color w:val="auto"/>
        </w:rPr>
      </w:pPr>
      <w:r w:rsidRPr="00944C2A">
        <w:rPr>
          <w:rFonts w:hint="eastAsia"/>
          <w:color w:val="auto"/>
        </w:rPr>
        <w:t>3.</w:t>
      </w:r>
      <w:r w:rsidRPr="00944C2A">
        <w:rPr>
          <w:color w:val="auto"/>
        </w:rPr>
        <w:t>3.2</w:t>
      </w:r>
      <w:r w:rsidR="00FC33E5">
        <w:rPr>
          <w:rFonts w:hint="eastAsia"/>
          <w:color w:val="auto"/>
        </w:rPr>
        <w:t xml:space="preserve">  </w:t>
      </w:r>
      <w:r w:rsidRPr="00944C2A">
        <w:rPr>
          <w:rFonts w:hint="eastAsia"/>
          <w:color w:val="auto"/>
        </w:rPr>
        <w:t>本条</w:t>
      </w:r>
      <w:r w:rsidRPr="00944C2A">
        <w:rPr>
          <w:color w:val="auto"/>
        </w:rPr>
        <w:t>依据</w:t>
      </w:r>
      <w:r w:rsidRPr="00944C2A">
        <w:rPr>
          <w:rFonts w:hint="eastAsia"/>
          <w:color w:val="auto"/>
        </w:rPr>
        <w:t>《宿舍建筑设计规范》</w:t>
      </w:r>
      <w:r w:rsidRPr="00944C2A">
        <w:rPr>
          <w:rFonts w:hint="eastAsia"/>
          <w:color w:val="auto"/>
        </w:rPr>
        <w:t>JGJ 36-2016</w:t>
      </w:r>
      <w:r w:rsidRPr="00944C2A">
        <w:rPr>
          <w:rFonts w:hint="eastAsia"/>
          <w:color w:val="auto"/>
        </w:rPr>
        <w:t>第</w:t>
      </w:r>
      <w:r w:rsidRPr="00944C2A">
        <w:rPr>
          <w:rFonts w:hint="eastAsia"/>
          <w:color w:val="auto"/>
        </w:rPr>
        <w:t>5.2.4</w:t>
      </w:r>
      <w:r w:rsidRPr="00944C2A">
        <w:rPr>
          <w:rFonts w:hint="eastAsia"/>
          <w:color w:val="auto"/>
        </w:rPr>
        <w:t>条第</w:t>
      </w:r>
      <w:r w:rsidRPr="00944C2A">
        <w:rPr>
          <w:rFonts w:hint="eastAsia"/>
          <w:color w:val="auto"/>
        </w:rPr>
        <w:t>3</w:t>
      </w:r>
      <w:r w:rsidRPr="00944C2A">
        <w:rPr>
          <w:rFonts w:hint="eastAsia"/>
          <w:color w:val="auto"/>
        </w:rPr>
        <w:t>款。</w:t>
      </w:r>
    </w:p>
    <w:p w14:paraId="10EEAC02" w14:textId="77777777" w:rsidR="00D91D86" w:rsidRPr="00944C2A" w:rsidRDefault="00D91D86" w:rsidP="00D91D86">
      <w:pPr>
        <w:pStyle w:val="af9"/>
        <w:rPr>
          <w:color w:val="auto"/>
        </w:rPr>
      </w:pPr>
      <w:r w:rsidRPr="00944C2A">
        <w:rPr>
          <w:rFonts w:hint="eastAsia"/>
          <w:color w:val="auto"/>
        </w:rPr>
        <w:t>3.</w:t>
      </w:r>
      <w:r w:rsidRPr="00944C2A">
        <w:rPr>
          <w:color w:val="auto"/>
        </w:rPr>
        <w:t>3.3</w:t>
      </w:r>
      <w:r w:rsidR="00FC33E5">
        <w:rPr>
          <w:rFonts w:hint="eastAsia"/>
          <w:color w:val="auto"/>
        </w:rPr>
        <w:t xml:space="preserve">  </w:t>
      </w:r>
      <w:r w:rsidRPr="00944C2A">
        <w:rPr>
          <w:rFonts w:hint="eastAsia"/>
          <w:color w:val="auto"/>
        </w:rPr>
        <w:t>本条</w:t>
      </w:r>
      <w:r w:rsidRPr="00944C2A">
        <w:rPr>
          <w:color w:val="auto"/>
        </w:rPr>
        <w:t>依据</w:t>
      </w:r>
      <w:r w:rsidRPr="00944C2A">
        <w:rPr>
          <w:rFonts w:hint="eastAsia"/>
          <w:color w:val="auto"/>
        </w:rPr>
        <w:t>《宿舍建筑设计规范》</w:t>
      </w:r>
      <w:r w:rsidRPr="00944C2A">
        <w:rPr>
          <w:rFonts w:hint="eastAsia"/>
          <w:color w:val="auto"/>
        </w:rPr>
        <w:t>JGJ 36-2016</w:t>
      </w:r>
      <w:r w:rsidRPr="00944C2A">
        <w:rPr>
          <w:rFonts w:hint="eastAsia"/>
          <w:color w:val="auto"/>
        </w:rPr>
        <w:t>第</w:t>
      </w:r>
      <w:r w:rsidRPr="00944C2A">
        <w:rPr>
          <w:rFonts w:hint="eastAsia"/>
          <w:color w:val="auto"/>
        </w:rPr>
        <w:t>4.3.1</w:t>
      </w:r>
      <w:r w:rsidRPr="00944C2A">
        <w:rPr>
          <w:rFonts w:hint="eastAsia"/>
          <w:color w:val="auto"/>
        </w:rPr>
        <w:t>、</w:t>
      </w:r>
      <w:r w:rsidRPr="00944C2A">
        <w:rPr>
          <w:rFonts w:hint="eastAsia"/>
          <w:color w:val="auto"/>
        </w:rPr>
        <w:t>4.3.2</w:t>
      </w:r>
      <w:r w:rsidRPr="00944C2A">
        <w:rPr>
          <w:rFonts w:hint="eastAsia"/>
          <w:color w:val="auto"/>
        </w:rPr>
        <w:t>条修改；《中小学校设计规范》第</w:t>
      </w:r>
      <w:r w:rsidRPr="00944C2A">
        <w:rPr>
          <w:rFonts w:hint="eastAsia"/>
          <w:color w:val="auto"/>
        </w:rPr>
        <w:t>6.2.28</w:t>
      </w:r>
      <w:r w:rsidRPr="00944C2A">
        <w:rPr>
          <w:rFonts w:hint="eastAsia"/>
          <w:color w:val="auto"/>
        </w:rPr>
        <w:t>条。</w:t>
      </w:r>
    </w:p>
    <w:p w14:paraId="2F4995C1" w14:textId="77777777" w:rsidR="00D91D86" w:rsidRPr="00944C2A" w:rsidRDefault="00D91D86" w:rsidP="00D91D86">
      <w:pPr>
        <w:pStyle w:val="af9"/>
        <w:rPr>
          <w:color w:val="auto"/>
        </w:rPr>
      </w:pPr>
      <w:r w:rsidRPr="00944C2A">
        <w:rPr>
          <w:rFonts w:hint="eastAsia"/>
          <w:color w:val="auto"/>
        </w:rPr>
        <w:t>3.</w:t>
      </w:r>
      <w:r w:rsidRPr="00944C2A">
        <w:rPr>
          <w:color w:val="auto"/>
        </w:rPr>
        <w:t>3.4</w:t>
      </w:r>
      <w:r w:rsidR="00FC33E5">
        <w:rPr>
          <w:rFonts w:hint="eastAsia"/>
          <w:color w:val="auto"/>
        </w:rPr>
        <w:t xml:space="preserve">  </w:t>
      </w:r>
      <w:r w:rsidRPr="00944C2A">
        <w:rPr>
          <w:rFonts w:hint="eastAsia"/>
          <w:color w:val="auto"/>
        </w:rPr>
        <w:t>本条</w:t>
      </w:r>
      <w:r w:rsidRPr="00944C2A">
        <w:rPr>
          <w:color w:val="auto"/>
        </w:rPr>
        <w:t>依据</w:t>
      </w:r>
      <w:r w:rsidRPr="00944C2A">
        <w:rPr>
          <w:rFonts w:hint="eastAsia"/>
          <w:color w:val="auto"/>
        </w:rPr>
        <w:t>《宿舍建筑设计规范》</w:t>
      </w:r>
      <w:r w:rsidRPr="00944C2A">
        <w:rPr>
          <w:rFonts w:hint="eastAsia"/>
          <w:color w:val="auto"/>
        </w:rPr>
        <w:t>JGJ 36-2016</w:t>
      </w:r>
      <w:r w:rsidRPr="00944C2A">
        <w:rPr>
          <w:rFonts w:hint="eastAsia"/>
          <w:color w:val="auto"/>
        </w:rPr>
        <w:t>第</w:t>
      </w:r>
      <w:r w:rsidRPr="00944C2A">
        <w:rPr>
          <w:rFonts w:hint="eastAsia"/>
          <w:color w:val="auto"/>
        </w:rPr>
        <w:t>4.3.5</w:t>
      </w:r>
      <w:r w:rsidRPr="00944C2A">
        <w:rPr>
          <w:rFonts w:hint="eastAsia"/>
          <w:color w:val="auto"/>
        </w:rPr>
        <w:t>条。对于夏热冬</w:t>
      </w:r>
      <w:proofErr w:type="gramStart"/>
      <w:r w:rsidRPr="00944C2A">
        <w:rPr>
          <w:rFonts w:hint="eastAsia"/>
          <w:color w:val="auto"/>
        </w:rPr>
        <w:t>暖地区</w:t>
      </w:r>
      <w:proofErr w:type="gramEnd"/>
      <w:r w:rsidRPr="00944C2A">
        <w:rPr>
          <w:rFonts w:hint="eastAsia"/>
          <w:color w:val="auto"/>
        </w:rPr>
        <w:t>是很有必要的，而在其他地区，若宿舍附近设有集中浴室，就不再强调，可根据条件设置。</w:t>
      </w:r>
    </w:p>
    <w:p w14:paraId="3502DC77" w14:textId="77777777" w:rsidR="00D91D86" w:rsidRPr="00944C2A" w:rsidRDefault="00D91D86" w:rsidP="00D91D86">
      <w:pPr>
        <w:pStyle w:val="af9"/>
        <w:rPr>
          <w:color w:val="auto"/>
        </w:rPr>
      </w:pPr>
      <w:r w:rsidRPr="00944C2A">
        <w:rPr>
          <w:rFonts w:hint="eastAsia"/>
          <w:color w:val="auto"/>
        </w:rPr>
        <w:t>3.</w:t>
      </w:r>
      <w:r w:rsidRPr="00944C2A">
        <w:rPr>
          <w:color w:val="auto"/>
        </w:rPr>
        <w:t>3.</w:t>
      </w:r>
      <w:r w:rsidRPr="00944C2A">
        <w:rPr>
          <w:rFonts w:hint="eastAsia"/>
          <w:color w:val="auto"/>
        </w:rPr>
        <w:t>5</w:t>
      </w:r>
      <w:r w:rsidR="00FC33E5">
        <w:rPr>
          <w:rFonts w:hint="eastAsia"/>
          <w:color w:val="auto"/>
        </w:rPr>
        <w:t xml:space="preserve">  </w:t>
      </w:r>
      <w:r w:rsidRPr="00944C2A">
        <w:rPr>
          <w:rFonts w:hint="eastAsia"/>
          <w:color w:val="auto"/>
        </w:rPr>
        <w:t>本条</w:t>
      </w:r>
      <w:r w:rsidRPr="00944C2A">
        <w:rPr>
          <w:color w:val="auto"/>
        </w:rPr>
        <w:t>依据</w:t>
      </w:r>
      <w:r w:rsidRPr="00944C2A">
        <w:rPr>
          <w:rFonts w:hint="eastAsia"/>
          <w:color w:val="auto"/>
        </w:rPr>
        <w:t>《中小学校设计规范》</w:t>
      </w:r>
      <w:r w:rsidRPr="00944C2A">
        <w:rPr>
          <w:rFonts w:hint="eastAsia"/>
          <w:color w:val="auto"/>
        </w:rPr>
        <w:t>GB 50099-2011</w:t>
      </w:r>
      <w:r w:rsidRPr="00944C2A">
        <w:rPr>
          <w:rFonts w:hint="eastAsia"/>
          <w:color w:val="auto"/>
        </w:rPr>
        <w:t>第</w:t>
      </w:r>
      <w:r w:rsidRPr="00944C2A">
        <w:rPr>
          <w:rFonts w:hint="eastAsia"/>
          <w:color w:val="auto"/>
        </w:rPr>
        <w:t>8.7.3</w:t>
      </w:r>
      <w:r w:rsidRPr="00944C2A">
        <w:rPr>
          <w:rFonts w:hint="eastAsia"/>
          <w:color w:val="auto"/>
        </w:rPr>
        <w:t>、</w:t>
      </w:r>
      <w:r w:rsidRPr="00944C2A">
        <w:rPr>
          <w:rFonts w:hint="eastAsia"/>
          <w:color w:val="auto"/>
        </w:rPr>
        <w:t>8.7.5</w:t>
      </w:r>
      <w:r w:rsidRPr="00944C2A">
        <w:rPr>
          <w:rFonts w:hint="eastAsia"/>
          <w:color w:val="auto"/>
        </w:rPr>
        <w:t>、</w:t>
      </w:r>
      <w:r w:rsidRPr="00944C2A">
        <w:rPr>
          <w:rFonts w:hint="eastAsia"/>
          <w:color w:val="auto"/>
        </w:rPr>
        <w:t>8.7.8</w:t>
      </w:r>
      <w:r w:rsidRPr="00944C2A">
        <w:rPr>
          <w:rFonts w:hint="eastAsia"/>
          <w:color w:val="auto"/>
        </w:rPr>
        <w:t>条</w:t>
      </w:r>
      <w:r w:rsidRPr="00944C2A">
        <w:rPr>
          <w:rFonts w:hint="eastAsia"/>
          <w:color w:val="auto"/>
        </w:rPr>
        <w:t>8.7.6</w:t>
      </w:r>
      <w:r w:rsidRPr="00944C2A">
        <w:rPr>
          <w:rFonts w:hint="eastAsia"/>
          <w:color w:val="auto"/>
        </w:rPr>
        <w:t>条第</w:t>
      </w:r>
      <w:r w:rsidRPr="00944C2A">
        <w:rPr>
          <w:rFonts w:hint="eastAsia"/>
          <w:color w:val="auto"/>
        </w:rPr>
        <w:t>6</w:t>
      </w:r>
      <w:r w:rsidRPr="00944C2A">
        <w:rPr>
          <w:rFonts w:hint="eastAsia"/>
          <w:color w:val="auto"/>
        </w:rPr>
        <w:t>款。</w:t>
      </w:r>
      <w:r w:rsidRPr="00944C2A">
        <w:rPr>
          <w:rFonts w:ascii="宋体" w:cs="宋体" w:hint="eastAsia"/>
          <w:color w:val="auto"/>
          <w:kern w:val="0"/>
          <w:szCs w:val="21"/>
        </w:rPr>
        <w:t>本条强调了中小学校宿舍楼梯的安全。近年来，中小学校的踩踏事故屡有发生，且大多发生在楼梯疏散的过程中，为防止安全隐患，有必要强调中小学校宿舍楼梯的细部尺寸的规定。现行</w:t>
      </w:r>
      <w:r w:rsidRPr="00944C2A">
        <w:rPr>
          <w:rFonts w:ascii="宋体" w:cs="宋体"/>
          <w:color w:val="auto"/>
          <w:kern w:val="0"/>
          <w:szCs w:val="21"/>
        </w:rPr>
        <w:t>国家标准《中小学校设计规范》</w:t>
      </w:r>
      <w:r w:rsidRPr="00944C2A">
        <w:rPr>
          <w:rFonts w:ascii="宋体" w:cs="宋体" w:hint="eastAsia"/>
          <w:color w:val="auto"/>
          <w:kern w:val="0"/>
          <w:szCs w:val="21"/>
        </w:rPr>
        <w:t>GB50099第8.7章对</w:t>
      </w:r>
      <w:r w:rsidRPr="00944C2A">
        <w:rPr>
          <w:rFonts w:ascii="宋体" w:cs="宋体"/>
          <w:color w:val="auto"/>
          <w:kern w:val="0"/>
          <w:szCs w:val="21"/>
        </w:rPr>
        <w:t>中小学</w:t>
      </w:r>
      <w:r w:rsidRPr="00944C2A">
        <w:rPr>
          <w:rFonts w:ascii="宋体" w:cs="宋体" w:hint="eastAsia"/>
          <w:color w:val="auto"/>
          <w:kern w:val="0"/>
          <w:szCs w:val="21"/>
        </w:rPr>
        <w:t>校</w:t>
      </w:r>
      <w:r w:rsidRPr="00944C2A">
        <w:rPr>
          <w:rFonts w:ascii="宋体" w:cs="宋体"/>
          <w:color w:val="auto"/>
          <w:kern w:val="0"/>
          <w:szCs w:val="21"/>
        </w:rPr>
        <w:t>楼梯的梯段宽度、踏步级数和尺寸、楼梯井净宽、楼梯扶手</w:t>
      </w:r>
      <w:r w:rsidRPr="00944C2A">
        <w:rPr>
          <w:rFonts w:ascii="宋体" w:cs="宋体" w:hint="eastAsia"/>
          <w:color w:val="auto"/>
          <w:kern w:val="0"/>
          <w:szCs w:val="21"/>
        </w:rPr>
        <w:t>高度、</w:t>
      </w:r>
      <w:r w:rsidRPr="00944C2A">
        <w:rPr>
          <w:rFonts w:ascii="宋体" w:cs="宋体"/>
          <w:color w:val="auto"/>
          <w:kern w:val="0"/>
          <w:szCs w:val="21"/>
        </w:rPr>
        <w:t>栏杆杆件</w:t>
      </w:r>
      <w:r w:rsidRPr="00944C2A">
        <w:rPr>
          <w:rFonts w:ascii="宋体" w:cs="宋体" w:hint="eastAsia"/>
          <w:color w:val="auto"/>
          <w:kern w:val="0"/>
          <w:szCs w:val="21"/>
        </w:rPr>
        <w:t>和</w:t>
      </w:r>
      <w:r w:rsidRPr="00944C2A">
        <w:rPr>
          <w:rFonts w:ascii="宋体" w:cs="宋体"/>
          <w:color w:val="auto"/>
          <w:kern w:val="0"/>
          <w:szCs w:val="21"/>
        </w:rPr>
        <w:t>构造等都做了详细规定。</w:t>
      </w:r>
    </w:p>
    <w:p w14:paraId="49D0826B" w14:textId="77777777" w:rsidR="00D91D86" w:rsidRPr="00944C2A" w:rsidRDefault="00D91D86" w:rsidP="00D91D86">
      <w:pPr>
        <w:pStyle w:val="af9"/>
        <w:rPr>
          <w:rFonts w:ascii="宋体" w:cs="宋体"/>
          <w:color w:val="auto"/>
          <w:kern w:val="0"/>
          <w:szCs w:val="21"/>
        </w:rPr>
      </w:pPr>
      <w:r w:rsidRPr="00944C2A">
        <w:rPr>
          <w:rFonts w:hint="eastAsia"/>
          <w:color w:val="auto"/>
        </w:rPr>
        <w:t>3.</w:t>
      </w:r>
      <w:r w:rsidRPr="00944C2A">
        <w:rPr>
          <w:color w:val="auto"/>
        </w:rPr>
        <w:t>3.</w:t>
      </w:r>
      <w:r w:rsidRPr="00944C2A">
        <w:rPr>
          <w:rFonts w:hint="eastAsia"/>
          <w:color w:val="auto"/>
        </w:rPr>
        <w:t>6</w:t>
      </w:r>
      <w:r w:rsidR="00FC33E5">
        <w:rPr>
          <w:rFonts w:hint="eastAsia"/>
          <w:color w:val="auto"/>
        </w:rPr>
        <w:t xml:space="preserve">  </w:t>
      </w:r>
      <w:r w:rsidRPr="00944C2A">
        <w:rPr>
          <w:rFonts w:hint="eastAsia"/>
          <w:color w:val="auto"/>
        </w:rPr>
        <w:t>本条</w:t>
      </w:r>
      <w:r w:rsidRPr="00944C2A">
        <w:rPr>
          <w:color w:val="auto"/>
        </w:rPr>
        <w:t>依据</w:t>
      </w:r>
      <w:r w:rsidRPr="00944C2A">
        <w:rPr>
          <w:rFonts w:hint="eastAsia"/>
          <w:color w:val="auto"/>
        </w:rPr>
        <w:t>《宿舍建筑设计规范》</w:t>
      </w:r>
      <w:r w:rsidRPr="00944C2A">
        <w:rPr>
          <w:rFonts w:hint="eastAsia"/>
          <w:color w:val="auto"/>
        </w:rPr>
        <w:t>JGJ 36-2016</w:t>
      </w:r>
      <w:r w:rsidRPr="00944C2A">
        <w:rPr>
          <w:rFonts w:hint="eastAsia"/>
          <w:color w:val="auto"/>
        </w:rPr>
        <w:t>第</w:t>
      </w:r>
      <w:r w:rsidRPr="00944C2A">
        <w:rPr>
          <w:rFonts w:hint="eastAsia"/>
          <w:color w:val="auto"/>
        </w:rPr>
        <w:t>4.5.1</w:t>
      </w:r>
      <w:r w:rsidRPr="00944C2A">
        <w:rPr>
          <w:rFonts w:hint="eastAsia"/>
          <w:color w:val="auto"/>
        </w:rPr>
        <w:t>、</w:t>
      </w:r>
      <w:r w:rsidRPr="00944C2A">
        <w:rPr>
          <w:rFonts w:hint="eastAsia"/>
          <w:color w:val="auto"/>
        </w:rPr>
        <w:t>4.5.2</w:t>
      </w:r>
      <w:r w:rsidRPr="00944C2A">
        <w:rPr>
          <w:rFonts w:hint="eastAsia"/>
          <w:color w:val="auto"/>
        </w:rPr>
        <w:t>条。</w:t>
      </w:r>
      <w:r w:rsidRPr="00944C2A">
        <w:rPr>
          <w:rFonts w:ascii="宋体" w:cs="宋体" w:hint="eastAsia"/>
          <w:color w:val="auto"/>
          <w:kern w:val="0"/>
          <w:szCs w:val="21"/>
        </w:rPr>
        <w:t>宿舍有人员密集、人流交通量大和使用时间集中的特点，此条中宿舍楼梯的坡度</w:t>
      </w:r>
      <w:proofErr w:type="gramStart"/>
      <w:r w:rsidRPr="00944C2A">
        <w:rPr>
          <w:rFonts w:ascii="宋体" w:cs="宋体" w:hint="eastAsia"/>
          <w:color w:val="auto"/>
          <w:kern w:val="0"/>
          <w:szCs w:val="21"/>
        </w:rPr>
        <w:t>值根据</w:t>
      </w:r>
      <w:proofErr w:type="gramEnd"/>
      <w:r w:rsidRPr="00944C2A">
        <w:rPr>
          <w:rFonts w:ascii="宋体" w:cs="宋体" w:hint="eastAsia"/>
          <w:color w:val="auto"/>
          <w:kern w:val="0"/>
          <w:szCs w:val="21"/>
        </w:rPr>
        <w:t>以上的使用特点并参照有关国家标准确定；</w:t>
      </w:r>
      <w:r w:rsidRPr="00944C2A">
        <w:rPr>
          <w:rFonts w:ascii="宋体" w:hAnsi="宋体" w:hint="eastAsia"/>
          <w:bCs/>
          <w:color w:val="auto"/>
        </w:rPr>
        <w:t>开敞楼梯的起始踏步与楼层走道间设置缓冲平台</w:t>
      </w:r>
      <w:r w:rsidRPr="00944C2A">
        <w:rPr>
          <w:rFonts w:ascii="宋体" w:cs="宋体" w:hint="eastAsia"/>
          <w:color w:val="auto"/>
          <w:kern w:val="0"/>
          <w:szCs w:val="21"/>
        </w:rPr>
        <w:t>，</w:t>
      </w:r>
      <w:r w:rsidRPr="00944C2A">
        <w:rPr>
          <w:rFonts w:ascii="宋体" w:cs="宋体"/>
          <w:color w:val="auto"/>
          <w:kern w:val="0"/>
          <w:szCs w:val="21"/>
        </w:rPr>
        <w:t>主要是为了避免在突发事件紧急疏散时，上下</w:t>
      </w:r>
      <w:r w:rsidRPr="00944C2A">
        <w:rPr>
          <w:rFonts w:ascii="宋体" w:cs="宋体" w:hint="eastAsia"/>
          <w:color w:val="auto"/>
          <w:kern w:val="0"/>
          <w:szCs w:val="21"/>
        </w:rPr>
        <w:t>层疏散</w:t>
      </w:r>
      <w:r w:rsidRPr="00944C2A">
        <w:rPr>
          <w:rFonts w:ascii="宋体" w:cs="宋体"/>
          <w:color w:val="auto"/>
          <w:kern w:val="0"/>
          <w:szCs w:val="21"/>
        </w:rPr>
        <w:t>人流</w:t>
      </w:r>
      <w:r w:rsidRPr="00944C2A">
        <w:rPr>
          <w:rFonts w:ascii="宋体" w:cs="宋体" w:hint="eastAsia"/>
          <w:color w:val="auto"/>
          <w:kern w:val="0"/>
          <w:szCs w:val="21"/>
        </w:rPr>
        <w:t>发生</w:t>
      </w:r>
      <w:r w:rsidRPr="00944C2A">
        <w:rPr>
          <w:rFonts w:ascii="宋体" w:cs="宋体"/>
          <w:color w:val="auto"/>
          <w:kern w:val="0"/>
          <w:szCs w:val="21"/>
        </w:rPr>
        <w:t>冲撞而导致的踩踏事故。</w:t>
      </w:r>
    </w:p>
    <w:p w14:paraId="5F281DC2" w14:textId="77777777" w:rsidR="001B39F2" w:rsidRPr="00944C2A" w:rsidRDefault="00D91D86" w:rsidP="001B39F2">
      <w:pPr>
        <w:pStyle w:val="af9"/>
        <w:rPr>
          <w:color w:val="auto"/>
        </w:rPr>
      </w:pPr>
      <w:r w:rsidRPr="00944C2A">
        <w:rPr>
          <w:rFonts w:hint="eastAsia"/>
          <w:color w:val="auto"/>
        </w:rPr>
        <w:t>3.</w:t>
      </w:r>
      <w:r w:rsidRPr="00944C2A">
        <w:rPr>
          <w:color w:val="auto"/>
        </w:rPr>
        <w:t>3.</w:t>
      </w:r>
      <w:r w:rsidRPr="00944C2A">
        <w:rPr>
          <w:rFonts w:hint="eastAsia"/>
          <w:color w:val="auto"/>
        </w:rPr>
        <w:t>7</w:t>
      </w:r>
      <w:r w:rsidR="00FC33E5">
        <w:rPr>
          <w:rFonts w:hint="eastAsia"/>
          <w:color w:val="auto"/>
        </w:rPr>
        <w:t xml:space="preserve">  </w:t>
      </w:r>
      <w:r w:rsidRPr="00944C2A">
        <w:rPr>
          <w:rFonts w:hint="eastAsia"/>
          <w:color w:val="auto"/>
        </w:rPr>
        <w:t>本条</w:t>
      </w:r>
      <w:r w:rsidRPr="00944C2A">
        <w:rPr>
          <w:color w:val="auto"/>
        </w:rPr>
        <w:t>依据</w:t>
      </w:r>
      <w:r w:rsidRPr="00944C2A">
        <w:rPr>
          <w:rFonts w:hint="eastAsia"/>
          <w:color w:val="auto"/>
        </w:rPr>
        <w:t>《宿舍建筑设计规范》</w:t>
      </w:r>
      <w:r w:rsidRPr="00944C2A">
        <w:rPr>
          <w:rFonts w:hint="eastAsia"/>
          <w:color w:val="auto"/>
        </w:rPr>
        <w:t>JGJ 36-2016</w:t>
      </w:r>
      <w:r w:rsidRPr="00944C2A">
        <w:rPr>
          <w:rFonts w:hint="eastAsia"/>
          <w:color w:val="auto"/>
        </w:rPr>
        <w:t>第</w:t>
      </w:r>
      <w:r w:rsidRPr="00944C2A">
        <w:rPr>
          <w:rFonts w:hint="eastAsia"/>
          <w:color w:val="auto"/>
        </w:rPr>
        <w:t>4.6.10</w:t>
      </w:r>
      <w:r w:rsidRPr="00944C2A">
        <w:rPr>
          <w:rFonts w:hint="eastAsia"/>
          <w:color w:val="auto"/>
        </w:rPr>
        <w:t>条改。</w:t>
      </w:r>
      <w:r w:rsidRPr="00944C2A">
        <w:rPr>
          <w:rFonts w:ascii="宋体" w:cs="宋体" w:hint="eastAsia"/>
          <w:color w:val="auto"/>
          <w:kern w:val="0"/>
          <w:szCs w:val="21"/>
        </w:rPr>
        <w:t>阳台栏杆高度是满足人体重心稳定和心理要求制定的。</w:t>
      </w:r>
      <w:r w:rsidRPr="00944C2A">
        <w:rPr>
          <w:rFonts w:ascii="宋体" w:cs="宋体"/>
          <w:color w:val="auto"/>
          <w:kern w:val="0"/>
          <w:szCs w:val="21"/>
        </w:rPr>
        <w:t>栏杆高度应从楼地面或屋面至栏杆扶手顶面垂直高度计算，如底部有宽度大于或等于0.</w:t>
      </w:r>
      <w:r w:rsidRPr="00944C2A">
        <w:rPr>
          <w:rFonts w:ascii="宋体" w:cs="宋体" w:hint="eastAsia"/>
          <w:color w:val="auto"/>
          <w:kern w:val="0"/>
          <w:szCs w:val="21"/>
        </w:rPr>
        <w:t>10</w:t>
      </w:r>
      <w:r w:rsidRPr="00944C2A">
        <w:rPr>
          <w:rFonts w:ascii="宋体" w:cs="宋体"/>
          <w:color w:val="auto"/>
          <w:kern w:val="0"/>
          <w:szCs w:val="21"/>
        </w:rPr>
        <w:t>m，且高度低于或等于0.45m的可踏部位，应从可踏</w:t>
      </w:r>
      <w:r w:rsidRPr="00944C2A">
        <w:rPr>
          <w:rFonts w:ascii="宋体" w:cs="宋体" w:hint="eastAsia"/>
          <w:color w:val="auto"/>
          <w:kern w:val="0"/>
          <w:szCs w:val="21"/>
        </w:rPr>
        <w:t>部位顶</w:t>
      </w:r>
      <w:r w:rsidRPr="00944C2A">
        <w:rPr>
          <w:rFonts w:ascii="宋体" w:cs="宋体"/>
          <w:color w:val="auto"/>
          <w:kern w:val="0"/>
          <w:szCs w:val="21"/>
        </w:rPr>
        <w:t>面起计算。</w:t>
      </w:r>
    </w:p>
    <w:p w14:paraId="210A81FB" w14:textId="77777777" w:rsidR="001B39F2" w:rsidRPr="00944C2A" w:rsidRDefault="001B39F2" w:rsidP="001B39F2">
      <w:pPr>
        <w:pStyle w:val="af9"/>
        <w:rPr>
          <w:color w:val="auto"/>
        </w:rPr>
      </w:pPr>
    </w:p>
    <w:p w14:paraId="2B29403E" w14:textId="77777777" w:rsidR="001B39F2" w:rsidRPr="00372E1C" w:rsidRDefault="001B39F2" w:rsidP="00372E1C">
      <w:pPr>
        <w:pStyle w:val="M3"/>
        <w:numPr>
          <w:ilvl w:val="0"/>
          <w:numId w:val="0"/>
        </w:numPr>
        <w:jc w:val="center"/>
        <w:rPr>
          <w:b/>
        </w:rPr>
      </w:pPr>
      <w:bookmarkStart w:id="43" w:name="_Toc528851968"/>
      <w:r w:rsidRPr="00372E1C">
        <w:rPr>
          <w:rFonts w:hint="eastAsia"/>
          <w:b/>
        </w:rPr>
        <w:t>4旅馆类建筑</w:t>
      </w:r>
      <w:bookmarkEnd w:id="43"/>
    </w:p>
    <w:p w14:paraId="68925DFE" w14:textId="77777777" w:rsidR="001B39F2" w:rsidRPr="00372E1C" w:rsidRDefault="001B39F2" w:rsidP="00372E1C">
      <w:pPr>
        <w:pStyle w:val="M3"/>
        <w:numPr>
          <w:ilvl w:val="0"/>
          <w:numId w:val="0"/>
        </w:numPr>
        <w:jc w:val="center"/>
        <w:rPr>
          <w:b/>
        </w:rPr>
      </w:pPr>
      <w:bookmarkStart w:id="44" w:name="_Toc528851969"/>
      <w:r w:rsidRPr="00372E1C">
        <w:rPr>
          <w:rFonts w:hint="eastAsia"/>
          <w:b/>
        </w:rPr>
        <w:t>4.1一般规定</w:t>
      </w:r>
      <w:bookmarkEnd w:id="44"/>
    </w:p>
    <w:p w14:paraId="522CC073" w14:textId="77777777" w:rsidR="00D91D86" w:rsidRPr="00944C2A" w:rsidRDefault="00D91D86" w:rsidP="00D91D86">
      <w:pPr>
        <w:pStyle w:val="af9"/>
        <w:rPr>
          <w:b/>
          <w:color w:val="auto"/>
          <w:szCs w:val="24"/>
        </w:rPr>
      </w:pPr>
      <w:r w:rsidRPr="00944C2A">
        <w:rPr>
          <w:rFonts w:hint="eastAsia"/>
          <w:color w:val="auto"/>
        </w:rPr>
        <w:t>4.1.1</w:t>
      </w:r>
      <w:r w:rsidR="00FC33E5">
        <w:rPr>
          <w:rFonts w:hint="eastAsia"/>
          <w:color w:val="auto"/>
        </w:rPr>
        <w:t xml:space="preserve">  </w:t>
      </w:r>
      <w:r w:rsidRPr="00944C2A">
        <w:rPr>
          <w:rFonts w:hint="eastAsia"/>
          <w:color w:val="auto"/>
        </w:rPr>
        <w:t>本条</w:t>
      </w:r>
      <w:r w:rsidRPr="00944C2A">
        <w:rPr>
          <w:color w:val="auto"/>
        </w:rPr>
        <w:t>依据</w:t>
      </w:r>
      <w:r w:rsidRPr="00944C2A">
        <w:rPr>
          <w:rFonts w:hint="eastAsia"/>
          <w:color w:val="auto"/>
        </w:rPr>
        <w:t>《旅馆建筑设计规范》</w:t>
      </w:r>
      <w:r w:rsidRPr="00944C2A">
        <w:rPr>
          <w:rFonts w:hint="eastAsia"/>
          <w:color w:val="auto"/>
        </w:rPr>
        <w:t>JGJ62-2014</w:t>
      </w:r>
      <w:r w:rsidRPr="00944C2A">
        <w:rPr>
          <w:rFonts w:hint="eastAsia"/>
          <w:color w:val="auto"/>
        </w:rPr>
        <w:t>第</w:t>
      </w:r>
      <w:r w:rsidRPr="00944C2A">
        <w:rPr>
          <w:rFonts w:hint="eastAsia"/>
          <w:color w:val="auto"/>
        </w:rPr>
        <w:t>2.0.1</w:t>
      </w:r>
      <w:r w:rsidRPr="00944C2A">
        <w:rPr>
          <w:rFonts w:hint="eastAsia"/>
          <w:color w:val="auto"/>
        </w:rPr>
        <w:t>条。</w:t>
      </w:r>
      <w:r w:rsidRPr="00944C2A">
        <w:rPr>
          <w:rFonts w:hint="eastAsia"/>
          <w:color w:val="auto"/>
          <w:szCs w:val="24"/>
        </w:rPr>
        <w:t>明确旅馆建筑的主要功能设置。</w:t>
      </w:r>
    </w:p>
    <w:p w14:paraId="19DFDA31" w14:textId="77777777" w:rsidR="00D91D86" w:rsidRPr="00944C2A" w:rsidRDefault="00D91D86" w:rsidP="00D91D86">
      <w:pPr>
        <w:pStyle w:val="af9"/>
        <w:rPr>
          <w:color w:val="auto"/>
        </w:rPr>
      </w:pPr>
      <w:r w:rsidRPr="00944C2A">
        <w:rPr>
          <w:rFonts w:hint="eastAsia"/>
          <w:color w:val="auto"/>
        </w:rPr>
        <w:t>4.1.2</w:t>
      </w:r>
      <w:r w:rsidR="00FC33E5">
        <w:rPr>
          <w:rFonts w:hint="eastAsia"/>
          <w:color w:val="auto"/>
        </w:rPr>
        <w:t xml:space="preserve">  </w:t>
      </w:r>
      <w:r w:rsidRPr="00944C2A">
        <w:rPr>
          <w:rFonts w:hint="eastAsia"/>
          <w:color w:val="auto"/>
        </w:rPr>
        <w:t>本条</w:t>
      </w:r>
      <w:r w:rsidRPr="00944C2A">
        <w:rPr>
          <w:color w:val="auto"/>
        </w:rPr>
        <w:t>依据</w:t>
      </w:r>
      <w:r w:rsidRPr="00944C2A">
        <w:rPr>
          <w:rFonts w:hint="eastAsia"/>
          <w:color w:val="auto"/>
        </w:rPr>
        <w:t>《旅馆建筑设计规范》</w:t>
      </w:r>
      <w:r w:rsidRPr="00944C2A">
        <w:rPr>
          <w:rFonts w:hint="eastAsia"/>
          <w:color w:val="auto"/>
        </w:rPr>
        <w:t>JGJ62-2014</w:t>
      </w:r>
      <w:r w:rsidRPr="00944C2A">
        <w:rPr>
          <w:rFonts w:hint="eastAsia"/>
          <w:color w:val="auto"/>
        </w:rPr>
        <w:t>第</w:t>
      </w:r>
      <w:r w:rsidRPr="00944C2A">
        <w:rPr>
          <w:rFonts w:hint="eastAsia"/>
          <w:color w:val="auto"/>
        </w:rPr>
        <w:t>4.1.6</w:t>
      </w:r>
      <w:r w:rsidRPr="00944C2A">
        <w:rPr>
          <w:rFonts w:hint="eastAsia"/>
          <w:color w:val="auto"/>
        </w:rPr>
        <w:t>条。</w:t>
      </w:r>
    </w:p>
    <w:p w14:paraId="3BC2382F" w14:textId="77777777" w:rsidR="00D91D86" w:rsidRPr="00944C2A" w:rsidRDefault="00D91D86" w:rsidP="00D91D86">
      <w:pPr>
        <w:pStyle w:val="af9"/>
        <w:rPr>
          <w:color w:val="auto"/>
        </w:rPr>
      </w:pPr>
      <w:r w:rsidRPr="00944C2A">
        <w:rPr>
          <w:rFonts w:hint="eastAsia"/>
          <w:color w:val="auto"/>
        </w:rPr>
        <w:t>4.1.3</w:t>
      </w:r>
      <w:r w:rsidR="00FC33E5">
        <w:rPr>
          <w:rFonts w:hint="eastAsia"/>
          <w:color w:val="auto"/>
        </w:rPr>
        <w:t xml:space="preserve">  </w:t>
      </w:r>
      <w:r w:rsidRPr="00944C2A">
        <w:rPr>
          <w:rFonts w:hint="eastAsia"/>
          <w:color w:val="auto"/>
        </w:rPr>
        <w:t>本条</w:t>
      </w:r>
      <w:r w:rsidRPr="00944C2A">
        <w:rPr>
          <w:color w:val="auto"/>
        </w:rPr>
        <w:t>依据</w:t>
      </w:r>
      <w:r w:rsidRPr="00944C2A">
        <w:rPr>
          <w:rFonts w:hint="eastAsia"/>
          <w:color w:val="auto"/>
        </w:rPr>
        <w:t>《旅馆建筑设计规范》</w:t>
      </w:r>
      <w:r w:rsidRPr="00944C2A">
        <w:rPr>
          <w:rFonts w:hint="eastAsia"/>
          <w:color w:val="auto"/>
        </w:rPr>
        <w:t>JGJ62-2014</w:t>
      </w:r>
      <w:r w:rsidRPr="00944C2A">
        <w:rPr>
          <w:rFonts w:hint="eastAsia"/>
          <w:color w:val="auto"/>
        </w:rPr>
        <w:t>第</w:t>
      </w:r>
      <w:r w:rsidRPr="00944C2A">
        <w:rPr>
          <w:rFonts w:hint="eastAsia"/>
          <w:color w:val="auto"/>
        </w:rPr>
        <w:t>4.1.13</w:t>
      </w:r>
      <w:r w:rsidRPr="00944C2A">
        <w:rPr>
          <w:rFonts w:hint="eastAsia"/>
          <w:color w:val="auto"/>
        </w:rPr>
        <w:t>条。本条为</w:t>
      </w:r>
      <w:r w:rsidRPr="00944C2A">
        <w:rPr>
          <w:rFonts w:ascii="宋体" w:hAnsi="Arial" w:cstheme="majorBidi" w:hint="eastAsia"/>
          <w:color w:val="auto"/>
          <w:kern w:val="0"/>
          <w:lang w:bidi="en-US"/>
        </w:rPr>
        <w:t>中庭栏杆或栏板高度</w:t>
      </w:r>
      <w:r w:rsidRPr="00944C2A">
        <w:rPr>
          <w:rFonts w:hint="eastAsia"/>
          <w:color w:val="auto"/>
        </w:rPr>
        <w:lastRenderedPageBreak/>
        <w:t>要求。</w:t>
      </w:r>
      <w:r w:rsidRPr="00944C2A">
        <w:rPr>
          <w:rFonts w:hint="eastAsia"/>
          <w:color w:val="auto"/>
          <w:szCs w:val="24"/>
        </w:rPr>
        <w:t>《旅游饭店星级的划分与评定》要求安全护栏高度不低于</w:t>
      </w:r>
      <w:r w:rsidRPr="00944C2A">
        <w:rPr>
          <w:rFonts w:hint="eastAsia"/>
          <w:color w:val="auto"/>
          <w:szCs w:val="24"/>
        </w:rPr>
        <w:t>1.20</w:t>
      </w:r>
      <w:r w:rsidRPr="00944C2A">
        <w:rPr>
          <w:rFonts w:hint="eastAsia"/>
          <w:color w:val="auto"/>
          <w:szCs w:val="24"/>
        </w:rPr>
        <w:t>ｍ</w:t>
      </w:r>
      <w:r w:rsidRPr="00944C2A">
        <w:rPr>
          <w:rFonts w:hint="eastAsia"/>
          <w:color w:val="auto"/>
        </w:rPr>
        <w:t>。</w:t>
      </w:r>
    </w:p>
    <w:p w14:paraId="24F22743" w14:textId="77777777" w:rsidR="00D91D86" w:rsidRPr="00944C2A" w:rsidRDefault="00D91D86" w:rsidP="00D91D86">
      <w:pPr>
        <w:pStyle w:val="af9"/>
        <w:rPr>
          <w:color w:val="auto"/>
        </w:rPr>
      </w:pPr>
      <w:r w:rsidRPr="00944C2A">
        <w:rPr>
          <w:rFonts w:hint="eastAsia"/>
          <w:color w:val="auto"/>
        </w:rPr>
        <w:t>4.1.4</w:t>
      </w:r>
      <w:r w:rsidR="00FC33E5">
        <w:rPr>
          <w:rFonts w:hint="eastAsia"/>
          <w:color w:val="auto"/>
        </w:rPr>
        <w:t xml:space="preserve">  </w:t>
      </w:r>
      <w:r w:rsidRPr="00944C2A">
        <w:rPr>
          <w:rFonts w:hint="eastAsia"/>
          <w:color w:val="auto"/>
        </w:rPr>
        <w:t>本条</w:t>
      </w:r>
      <w:r w:rsidRPr="00944C2A">
        <w:rPr>
          <w:color w:val="auto"/>
        </w:rPr>
        <w:t>依据</w:t>
      </w:r>
      <w:r w:rsidRPr="00944C2A">
        <w:rPr>
          <w:rFonts w:hint="eastAsia"/>
          <w:color w:val="auto"/>
        </w:rPr>
        <w:t>《旅馆建筑设计规范》</w:t>
      </w:r>
      <w:r w:rsidRPr="00944C2A">
        <w:rPr>
          <w:rFonts w:hint="eastAsia"/>
          <w:color w:val="auto"/>
        </w:rPr>
        <w:t>JGJ62-2014</w:t>
      </w:r>
      <w:r w:rsidRPr="00944C2A">
        <w:rPr>
          <w:rFonts w:hint="eastAsia"/>
          <w:color w:val="auto"/>
        </w:rPr>
        <w:t>第</w:t>
      </w:r>
      <w:r w:rsidRPr="00944C2A">
        <w:rPr>
          <w:rFonts w:hint="eastAsia"/>
          <w:color w:val="auto"/>
        </w:rPr>
        <w:t>6.1.2</w:t>
      </w:r>
      <w:r w:rsidRPr="00944C2A">
        <w:rPr>
          <w:rFonts w:hint="eastAsia"/>
          <w:color w:val="auto"/>
        </w:rPr>
        <w:t>条。</w:t>
      </w:r>
    </w:p>
    <w:p w14:paraId="78D8F40D" w14:textId="77777777" w:rsidR="00D91D86" w:rsidRPr="00944C2A" w:rsidRDefault="00D91D86" w:rsidP="00D91D86">
      <w:pPr>
        <w:pStyle w:val="af9"/>
        <w:rPr>
          <w:color w:val="auto"/>
        </w:rPr>
      </w:pPr>
      <w:r w:rsidRPr="00944C2A">
        <w:rPr>
          <w:rFonts w:hint="eastAsia"/>
          <w:color w:val="auto"/>
        </w:rPr>
        <w:t>4.1.5</w:t>
      </w:r>
      <w:r w:rsidR="00FC33E5">
        <w:rPr>
          <w:rFonts w:hint="eastAsia"/>
          <w:color w:val="auto"/>
        </w:rPr>
        <w:t xml:space="preserve">  </w:t>
      </w:r>
      <w:r w:rsidRPr="00944C2A">
        <w:rPr>
          <w:rFonts w:hint="eastAsia"/>
          <w:color w:val="auto"/>
        </w:rPr>
        <w:t>本条</w:t>
      </w:r>
      <w:r w:rsidRPr="00944C2A">
        <w:rPr>
          <w:color w:val="auto"/>
        </w:rPr>
        <w:t>依据</w:t>
      </w:r>
      <w:r w:rsidRPr="00944C2A">
        <w:rPr>
          <w:rFonts w:hint="eastAsia"/>
          <w:color w:val="auto"/>
        </w:rPr>
        <w:t>《旅馆建筑设计规范》</w:t>
      </w:r>
      <w:r w:rsidRPr="00944C2A">
        <w:rPr>
          <w:rFonts w:hint="eastAsia"/>
          <w:color w:val="auto"/>
        </w:rPr>
        <w:t>JGJ62-2014</w:t>
      </w:r>
      <w:r w:rsidRPr="00944C2A">
        <w:rPr>
          <w:rFonts w:hint="eastAsia"/>
          <w:color w:val="auto"/>
        </w:rPr>
        <w:t>第</w:t>
      </w:r>
      <w:r w:rsidRPr="00944C2A">
        <w:rPr>
          <w:rFonts w:hint="eastAsia"/>
          <w:color w:val="auto"/>
        </w:rPr>
        <w:t>6.1.3</w:t>
      </w:r>
      <w:r w:rsidRPr="00944C2A">
        <w:rPr>
          <w:rFonts w:hint="eastAsia"/>
          <w:color w:val="auto"/>
        </w:rPr>
        <w:t>条。</w:t>
      </w:r>
    </w:p>
    <w:p w14:paraId="36179833" w14:textId="77777777" w:rsidR="00D91D86" w:rsidRPr="00944C2A" w:rsidRDefault="00D91D86" w:rsidP="00D91D86">
      <w:pPr>
        <w:pStyle w:val="af9"/>
        <w:rPr>
          <w:color w:val="auto"/>
        </w:rPr>
      </w:pPr>
      <w:r w:rsidRPr="00944C2A">
        <w:rPr>
          <w:rFonts w:hint="eastAsia"/>
          <w:color w:val="auto"/>
        </w:rPr>
        <w:t>4.1.6</w:t>
      </w:r>
      <w:r w:rsidR="00FC33E5">
        <w:rPr>
          <w:rFonts w:hint="eastAsia"/>
          <w:color w:val="auto"/>
        </w:rPr>
        <w:t xml:space="preserve">  </w:t>
      </w:r>
      <w:r w:rsidRPr="00944C2A">
        <w:rPr>
          <w:rFonts w:hint="eastAsia"/>
          <w:color w:val="auto"/>
        </w:rPr>
        <w:t>本条</w:t>
      </w:r>
      <w:r w:rsidRPr="00944C2A">
        <w:rPr>
          <w:color w:val="auto"/>
        </w:rPr>
        <w:t>依据</w:t>
      </w:r>
      <w:r w:rsidRPr="00944C2A">
        <w:rPr>
          <w:rFonts w:hint="eastAsia"/>
          <w:color w:val="auto"/>
        </w:rPr>
        <w:t>《旅馆建筑设计规范》</w:t>
      </w:r>
      <w:r w:rsidRPr="00944C2A">
        <w:rPr>
          <w:rFonts w:hint="eastAsia"/>
          <w:color w:val="auto"/>
        </w:rPr>
        <w:t>JGJ62-2014</w:t>
      </w:r>
      <w:r w:rsidRPr="00944C2A">
        <w:rPr>
          <w:rFonts w:hint="eastAsia"/>
          <w:color w:val="auto"/>
        </w:rPr>
        <w:t>第</w:t>
      </w:r>
      <w:r w:rsidRPr="00944C2A">
        <w:rPr>
          <w:color w:val="auto"/>
        </w:rPr>
        <w:t>4</w:t>
      </w:r>
      <w:r w:rsidRPr="00944C2A">
        <w:rPr>
          <w:rFonts w:hint="eastAsia"/>
          <w:color w:val="auto"/>
        </w:rPr>
        <w:t>.</w:t>
      </w:r>
      <w:r w:rsidRPr="00944C2A">
        <w:rPr>
          <w:color w:val="auto"/>
        </w:rPr>
        <w:t>4</w:t>
      </w:r>
      <w:r w:rsidRPr="00944C2A">
        <w:rPr>
          <w:rFonts w:hint="eastAsia"/>
          <w:color w:val="auto"/>
        </w:rPr>
        <w:t>.</w:t>
      </w:r>
      <w:r w:rsidRPr="00944C2A">
        <w:rPr>
          <w:color w:val="auto"/>
        </w:rPr>
        <w:t>8</w:t>
      </w:r>
      <w:r w:rsidRPr="00944C2A">
        <w:rPr>
          <w:rFonts w:hint="eastAsia"/>
          <w:color w:val="auto"/>
        </w:rPr>
        <w:t>条。</w:t>
      </w:r>
    </w:p>
    <w:p w14:paraId="4236B192" w14:textId="77777777" w:rsidR="00D91D86" w:rsidRPr="00944C2A" w:rsidRDefault="00D91D86" w:rsidP="00D91D86">
      <w:pPr>
        <w:pStyle w:val="af9"/>
        <w:rPr>
          <w:color w:val="auto"/>
        </w:rPr>
      </w:pPr>
      <w:r w:rsidRPr="00944C2A">
        <w:rPr>
          <w:rFonts w:hint="eastAsia"/>
          <w:color w:val="auto"/>
        </w:rPr>
        <w:t>4.1.7</w:t>
      </w:r>
      <w:r w:rsidR="00FC33E5">
        <w:rPr>
          <w:rFonts w:hint="eastAsia"/>
          <w:color w:val="auto"/>
        </w:rPr>
        <w:t xml:space="preserve">  </w:t>
      </w:r>
      <w:r w:rsidRPr="00944C2A">
        <w:rPr>
          <w:rFonts w:hint="eastAsia"/>
          <w:color w:val="auto"/>
          <w:kern w:val="0"/>
          <w:lang w:bidi="en-US"/>
        </w:rPr>
        <w:t>当应急照明供电回路与消防应急疏散供电回路共用时，客房内接入的灯应选用消防灯。</w:t>
      </w:r>
    </w:p>
    <w:p w14:paraId="47470E19" w14:textId="77777777" w:rsidR="001B39F2" w:rsidRPr="00944C2A" w:rsidRDefault="00D91D86" w:rsidP="001B39F2">
      <w:pPr>
        <w:pStyle w:val="af9"/>
        <w:rPr>
          <w:color w:val="auto"/>
        </w:rPr>
      </w:pPr>
      <w:r w:rsidRPr="00944C2A">
        <w:rPr>
          <w:rFonts w:hint="eastAsia"/>
          <w:color w:val="auto"/>
        </w:rPr>
        <w:t xml:space="preserve"> </w:t>
      </w:r>
    </w:p>
    <w:p w14:paraId="0BF4A9AE" w14:textId="77777777" w:rsidR="001B39F2" w:rsidRPr="00372E1C" w:rsidRDefault="001B39F2" w:rsidP="00372E1C">
      <w:pPr>
        <w:pStyle w:val="M3"/>
        <w:numPr>
          <w:ilvl w:val="0"/>
          <w:numId w:val="0"/>
        </w:numPr>
        <w:jc w:val="center"/>
        <w:rPr>
          <w:b/>
        </w:rPr>
      </w:pPr>
      <w:bookmarkStart w:id="45" w:name="_Toc528851970"/>
      <w:r w:rsidRPr="00372E1C">
        <w:rPr>
          <w:rFonts w:hint="eastAsia"/>
          <w:b/>
        </w:rPr>
        <w:t>4.2客房部分</w:t>
      </w:r>
      <w:bookmarkEnd w:id="45"/>
    </w:p>
    <w:p w14:paraId="441E2E76" w14:textId="77777777" w:rsidR="00D91D86" w:rsidRPr="00944C2A" w:rsidRDefault="00D91D86" w:rsidP="00D91D86">
      <w:pPr>
        <w:pStyle w:val="af9"/>
        <w:rPr>
          <w:color w:val="auto"/>
        </w:rPr>
      </w:pPr>
      <w:r w:rsidRPr="00944C2A">
        <w:rPr>
          <w:rFonts w:hint="eastAsia"/>
          <w:color w:val="auto"/>
        </w:rPr>
        <w:t xml:space="preserve">4.2.1 </w:t>
      </w:r>
      <w:r w:rsidR="00FC33E5">
        <w:rPr>
          <w:rFonts w:hint="eastAsia"/>
          <w:color w:val="auto"/>
        </w:rPr>
        <w:t xml:space="preserve"> </w:t>
      </w:r>
      <w:r w:rsidRPr="00944C2A">
        <w:rPr>
          <w:rFonts w:hint="eastAsia"/>
          <w:color w:val="auto"/>
        </w:rPr>
        <w:t>本条</w:t>
      </w:r>
      <w:r w:rsidRPr="00944C2A">
        <w:rPr>
          <w:color w:val="auto"/>
        </w:rPr>
        <w:t>依据</w:t>
      </w:r>
      <w:r w:rsidRPr="00944C2A">
        <w:rPr>
          <w:rFonts w:hint="eastAsia"/>
          <w:color w:val="auto"/>
        </w:rPr>
        <w:t>《旅馆建筑设计规范》</w:t>
      </w:r>
      <w:r w:rsidRPr="00944C2A">
        <w:rPr>
          <w:rFonts w:hint="eastAsia"/>
          <w:color w:val="auto"/>
        </w:rPr>
        <w:t>JGJ62-2014</w:t>
      </w:r>
      <w:r w:rsidRPr="00944C2A">
        <w:rPr>
          <w:rFonts w:hint="eastAsia"/>
          <w:color w:val="auto"/>
        </w:rPr>
        <w:t>，旅馆类居住建筑客房的功能要求。应包括就寝、工作、会客、厕浴、贮存等基本功能空间。公寓式旅馆类居住建筑的客房内还应附设厨房、就餐等功能空间。</w:t>
      </w:r>
    </w:p>
    <w:p w14:paraId="54E92BD3" w14:textId="77777777" w:rsidR="00D91D86" w:rsidRPr="00944C2A" w:rsidRDefault="00D91D86" w:rsidP="00D91D86">
      <w:pPr>
        <w:pStyle w:val="af9"/>
        <w:rPr>
          <w:rFonts w:ascii="宋体"/>
          <w:color w:val="auto"/>
          <w:kern w:val="0"/>
        </w:rPr>
      </w:pPr>
      <w:r w:rsidRPr="00944C2A">
        <w:rPr>
          <w:rFonts w:hint="eastAsia"/>
          <w:color w:val="auto"/>
        </w:rPr>
        <w:t xml:space="preserve">4.2.2 </w:t>
      </w:r>
      <w:r w:rsidR="00FC33E5">
        <w:rPr>
          <w:rFonts w:hint="eastAsia"/>
          <w:color w:val="auto"/>
        </w:rPr>
        <w:t xml:space="preserve"> </w:t>
      </w:r>
      <w:r w:rsidRPr="00944C2A">
        <w:rPr>
          <w:rFonts w:hint="eastAsia"/>
          <w:color w:val="auto"/>
        </w:rPr>
        <w:t>本条</w:t>
      </w:r>
      <w:r w:rsidRPr="00944C2A">
        <w:rPr>
          <w:color w:val="auto"/>
        </w:rPr>
        <w:t>依据</w:t>
      </w:r>
      <w:r w:rsidRPr="00944C2A">
        <w:rPr>
          <w:rFonts w:hint="eastAsia"/>
          <w:color w:val="auto"/>
        </w:rPr>
        <w:t>《旅馆建筑设计规范》</w:t>
      </w:r>
      <w:r w:rsidRPr="00944C2A">
        <w:rPr>
          <w:rFonts w:hint="eastAsia"/>
          <w:color w:val="auto"/>
        </w:rPr>
        <w:t>JGJ62-2014</w:t>
      </w:r>
      <w:r w:rsidRPr="00944C2A">
        <w:rPr>
          <w:rFonts w:hint="eastAsia"/>
          <w:color w:val="auto"/>
        </w:rPr>
        <w:t>第</w:t>
      </w:r>
      <w:r w:rsidRPr="00944C2A">
        <w:rPr>
          <w:rFonts w:hint="eastAsia"/>
          <w:color w:val="auto"/>
        </w:rPr>
        <w:t>4.2.4</w:t>
      </w:r>
      <w:r w:rsidRPr="00944C2A">
        <w:rPr>
          <w:rFonts w:hint="eastAsia"/>
          <w:color w:val="auto"/>
        </w:rPr>
        <w:t>条，旅馆类居住建筑客房的规模要求。</w:t>
      </w:r>
    </w:p>
    <w:p w14:paraId="10431805" w14:textId="77777777" w:rsidR="00D91D86" w:rsidRPr="00944C2A" w:rsidRDefault="00D91D86" w:rsidP="00D91D86">
      <w:pPr>
        <w:pStyle w:val="af9"/>
        <w:rPr>
          <w:rFonts w:ascii="宋体"/>
          <w:color w:val="auto"/>
          <w:kern w:val="0"/>
        </w:rPr>
      </w:pPr>
      <w:r w:rsidRPr="00944C2A">
        <w:rPr>
          <w:rFonts w:hint="eastAsia"/>
          <w:color w:val="auto"/>
        </w:rPr>
        <w:t xml:space="preserve">4.2.3 </w:t>
      </w:r>
      <w:r w:rsidR="00FC33E5">
        <w:rPr>
          <w:rFonts w:hint="eastAsia"/>
          <w:color w:val="auto"/>
        </w:rPr>
        <w:t xml:space="preserve"> </w:t>
      </w:r>
      <w:r w:rsidRPr="00944C2A">
        <w:rPr>
          <w:rFonts w:hint="eastAsia"/>
          <w:color w:val="auto"/>
        </w:rPr>
        <w:t>本条</w:t>
      </w:r>
      <w:r w:rsidRPr="00944C2A">
        <w:rPr>
          <w:color w:val="auto"/>
        </w:rPr>
        <w:t>依据</w:t>
      </w:r>
      <w:r w:rsidRPr="00944C2A">
        <w:rPr>
          <w:rFonts w:hint="eastAsia"/>
          <w:color w:val="auto"/>
        </w:rPr>
        <w:t>《旅馆建筑设计规范》</w:t>
      </w:r>
      <w:r w:rsidRPr="00944C2A">
        <w:rPr>
          <w:rFonts w:hint="eastAsia"/>
          <w:color w:val="auto"/>
        </w:rPr>
        <w:t>JGJ62-2014</w:t>
      </w:r>
      <w:r w:rsidRPr="00944C2A">
        <w:rPr>
          <w:rFonts w:hint="eastAsia"/>
          <w:color w:val="auto"/>
        </w:rPr>
        <w:t>第</w:t>
      </w:r>
      <w:r w:rsidRPr="00944C2A">
        <w:rPr>
          <w:rFonts w:hint="eastAsia"/>
          <w:color w:val="auto"/>
        </w:rPr>
        <w:t>4.2.5</w:t>
      </w:r>
      <w:r w:rsidRPr="00944C2A">
        <w:rPr>
          <w:rFonts w:hint="eastAsia"/>
          <w:color w:val="auto"/>
        </w:rPr>
        <w:t>条，旅馆类居住建筑客房附设卫生间规模要求。</w:t>
      </w:r>
    </w:p>
    <w:p w14:paraId="78FD2D89" w14:textId="77777777" w:rsidR="00D91D86" w:rsidRPr="00944C2A" w:rsidRDefault="00D91D86" w:rsidP="00D91D86">
      <w:pPr>
        <w:pStyle w:val="af9"/>
        <w:rPr>
          <w:color w:val="auto"/>
        </w:rPr>
      </w:pPr>
      <w:r w:rsidRPr="00944C2A">
        <w:rPr>
          <w:rFonts w:hint="eastAsia"/>
          <w:color w:val="auto"/>
        </w:rPr>
        <w:t>4.2.</w:t>
      </w:r>
      <w:r w:rsidR="003511E4" w:rsidRPr="00944C2A">
        <w:rPr>
          <w:rFonts w:hint="eastAsia"/>
          <w:color w:val="auto"/>
        </w:rPr>
        <w:t>4</w:t>
      </w:r>
      <w:r w:rsidRPr="00944C2A">
        <w:rPr>
          <w:rFonts w:hint="eastAsia"/>
          <w:color w:val="auto"/>
        </w:rPr>
        <w:t xml:space="preserve"> </w:t>
      </w:r>
      <w:r w:rsidR="00FC33E5">
        <w:rPr>
          <w:rFonts w:hint="eastAsia"/>
          <w:color w:val="auto"/>
        </w:rPr>
        <w:t xml:space="preserve"> </w:t>
      </w:r>
      <w:r w:rsidRPr="00944C2A">
        <w:rPr>
          <w:rFonts w:hint="eastAsia"/>
          <w:color w:val="auto"/>
        </w:rPr>
        <w:t>本条</w:t>
      </w:r>
      <w:r w:rsidRPr="00944C2A">
        <w:rPr>
          <w:color w:val="auto"/>
        </w:rPr>
        <w:t>依据</w:t>
      </w:r>
      <w:r w:rsidRPr="00944C2A">
        <w:rPr>
          <w:rFonts w:hint="eastAsia"/>
          <w:color w:val="auto"/>
        </w:rPr>
        <w:t>《旅馆建筑设计规范》</w:t>
      </w:r>
      <w:r w:rsidRPr="00944C2A">
        <w:rPr>
          <w:rFonts w:hint="eastAsia"/>
          <w:color w:val="auto"/>
        </w:rPr>
        <w:t>JGJ62-2014</w:t>
      </w:r>
      <w:r w:rsidRPr="00944C2A">
        <w:rPr>
          <w:rFonts w:hint="eastAsia"/>
          <w:color w:val="auto"/>
        </w:rPr>
        <w:t>第</w:t>
      </w:r>
      <w:r w:rsidRPr="00944C2A">
        <w:rPr>
          <w:rFonts w:hint="eastAsia"/>
          <w:color w:val="auto"/>
        </w:rPr>
        <w:t>4.2.9</w:t>
      </w:r>
      <w:r w:rsidRPr="00944C2A">
        <w:rPr>
          <w:rFonts w:hint="eastAsia"/>
          <w:color w:val="auto"/>
        </w:rPr>
        <w:t>条。</w:t>
      </w:r>
      <w:r w:rsidRPr="00944C2A">
        <w:rPr>
          <w:rFonts w:hint="eastAsia"/>
          <w:color w:val="auto"/>
          <w:szCs w:val="24"/>
        </w:rPr>
        <w:t>本条文的室内净高为最低要求。实际工程中，净高要求均有所提高。</w:t>
      </w:r>
    </w:p>
    <w:p w14:paraId="23C8EA0A" w14:textId="77777777" w:rsidR="00D91D86" w:rsidRPr="00944C2A" w:rsidRDefault="00D91D86" w:rsidP="00D91D86">
      <w:pPr>
        <w:pStyle w:val="af9"/>
        <w:rPr>
          <w:color w:val="auto"/>
        </w:rPr>
      </w:pPr>
      <w:r w:rsidRPr="00944C2A">
        <w:rPr>
          <w:rFonts w:hint="eastAsia"/>
          <w:color w:val="auto"/>
        </w:rPr>
        <w:t>4.2.</w:t>
      </w:r>
      <w:r w:rsidR="003511E4" w:rsidRPr="00944C2A">
        <w:rPr>
          <w:rFonts w:hint="eastAsia"/>
          <w:color w:val="auto"/>
        </w:rPr>
        <w:t>5</w:t>
      </w:r>
      <w:r w:rsidRPr="00944C2A">
        <w:rPr>
          <w:rFonts w:hint="eastAsia"/>
          <w:color w:val="auto"/>
        </w:rPr>
        <w:t xml:space="preserve"> </w:t>
      </w:r>
      <w:r w:rsidR="00FC33E5">
        <w:rPr>
          <w:rFonts w:hint="eastAsia"/>
          <w:color w:val="auto"/>
        </w:rPr>
        <w:t xml:space="preserve"> </w:t>
      </w:r>
      <w:r w:rsidRPr="00944C2A">
        <w:rPr>
          <w:rFonts w:hint="eastAsia"/>
          <w:color w:val="auto"/>
        </w:rPr>
        <w:t>本条</w:t>
      </w:r>
      <w:r w:rsidRPr="00944C2A">
        <w:rPr>
          <w:color w:val="auto"/>
        </w:rPr>
        <w:t>依据</w:t>
      </w:r>
      <w:r w:rsidRPr="00944C2A">
        <w:rPr>
          <w:rFonts w:hint="eastAsia"/>
          <w:color w:val="auto"/>
        </w:rPr>
        <w:t>《旅馆建筑设计规范》</w:t>
      </w:r>
      <w:r w:rsidRPr="00944C2A">
        <w:rPr>
          <w:rFonts w:hint="eastAsia"/>
          <w:color w:val="auto"/>
        </w:rPr>
        <w:t>JGJ62-2014</w:t>
      </w:r>
      <w:r w:rsidRPr="00944C2A">
        <w:rPr>
          <w:rFonts w:hint="eastAsia"/>
          <w:color w:val="auto"/>
        </w:rPr>
        <w:t>第</w:t>
      </w:r>
      <w:r w:rsidRPr="00944C2A">
        <w:rPr>
          <w:rFonts w:hint="eastAsia"/>
          <w:color w:val="auto"/>
        </w:rPr>
        <w:t>4.2.10</w:t>
      </w:r>
      <w:r w:rsidRPr="00944C2A">
        <w:rPr>
          <w:rFonts w:hint="eastAsia"/>
          <w:color w:val="auto"/>
        </w:rPr>
        <w:t>条，</w:t>
      </w:r>
      <w:r w:rsidRPr="00944C2A">
        <w:rPr>
          <w:rFonts w:hint="eastAsia"/>
          <w:color w:val="auto"/>
          <w:szCs w:val="24"/>
        </w:rPr>
        <w:t>本条文规定的</w:t>
      </w:r>
      <w:r w:rsidRPr="00944C2A">
        <w:rPr>
          <w:rFonts w:ascii="宋体" w:hAnsi="Arial" w:cstheme="majorBidi" w:hint="eastAsia"/>
          <w:color w:val="auto"/>
          <w:kern w:val="0"/>
          <w:lang w:bidi="en-US"/>
        </w:rPr>
        <w:t>客房门尺寸</w:t>
      </w:r>
      <w:r w:rsidRPr="00944C2A">
        <w:rPr>
          <w:rFonts w:hint="eastAsia"/>
          <w:color w:val="auto"/>
        </w:rPr>
        <w:t>要求为</w:t>
      </w:r>
      <w:r w:rsidRPr="00944C2A">
        <w:rPr>
          <w:rFonts w:hint="eastAsia"/>
          <w:color w:val="auto"/>
          <w:szCs w:val="24"/>
        </w:rPr>
        <w:t>最低要求。</w:t>
      </w:r>
    </w:p>
    <w:p w14:paraId="6DC7527A" w14:textId="77777777" w:rsidR="00D91D86" w:rsidRPr="00944C2A" w:rsidRDefault="00D91D86" w:rsidP="00D91D86">
      <w:pPr>
        <w:pStyle w:val="af9"/>
        <w:rPr>
          <w:color w:val="auto"/>
        </w:rPr>
      </w:pPr>
      <w:r w:rsidRPr="00944C2A">
        <w:rPr>
          <w:rFonts w:hint="eastAsia"/>
          <w:color w:val="auto"/>
        </w:rPr>
        <w:t>4.2.</w:t>
      </w:r>
      <w:r w:rsidR="003511E4" w:rsidRPr="00944C2A">
        <w:rPr>
          <w:rFonts w:hint="eastAsia"/>
          <w:color w:val="auto"/>
        </w:rPr>
        <w:t>6</w:t>
      </w:r>
      <w:r w:rsidRPr="00944C2A">
        <w:rPr>
          <w:rFonts w:hint="eastAsia"/>
          <w:color w:val="auto"/>
        </w:rPr>
        <w:t xml:space="preserve"> </w:t>
      </w:r>
      <w:r w:rsidR="00FC33E5">
        <w:rPr>
          <w:rFonts w:hint="eastAsia"/>
          <w:color w:val="auto"/>
        </w:rPr>
        <w:t xml:space="preserve"> </w:t>
      </w:r>
      <w:r w:rsidRPr="00944C2A">
        <w:rPr>
          <w:rFonts w:hint="eastAsia"/>
          <w:color w:val="auto"/>
        </w:rPr>
        <w:t>本条</w:t>
      </w:r>
      <w:r w:rsidRPr="00944C2A">
        <w:rPr>
          <w:color w:val="auto"/>
        </w:rPr>
        <w:t>依据</w:t>
      </w:r>
      <w:r w:rsidRPr="00944C2A">
        <w:rPr>
          <w:rFonts w:hint="eastAsia"/>
          <w:color w:val="auto"/>
        </w:rPr>
        <w:t>《旅馆建筑设计规范》</w:t>
      </w:r>
      <w:r w:rsidRPr="00944C2A">
        <w:rPr>
          <w:rFonts w:hint="eastAsia"/>
          <w:color w:val="auto"/>
        </w:rPr>
        <w:t>JGJ62-2014</w:t>
      </w:r>
      <w:r w:rsidRPr="00944C2A">
        <w:rPr>
          <w:rFonts w:hint="eastAsia"/>
          <w:color w:val="auto"/>
        </w:rPr>
        <w:t>第</w:t>
      </w:r>
      <w:r w:rsidRPr="00944C2A">
        <w:rPr>
          <w:rFonts w:hint="eastAsia"/>
          <w:color w:val="auto"/>
        </w:rPr>
        <w:t>4.2.6</w:t>
      </w:r>
      <w:r w:rsidRPr="00944C2A">
        <w:rPr>
          <w:rFonts w:hint="eastAsia"/>
          <w:color w:val="auto"/>
        </w:rPr>
        <w:t>条。本条文走道净宽为最低标准要求，与各类现行规范相一致。一般而言，两侧布置客房时，走道净宽应保证</w:t>
      </w:r>
      <w:r w:rsidRPr="00944C2A">
        <w:rPr>
          <w:rFonts w:hint="eastAsia"/>
          <w:color w:val="auto"/>
        </w:rPr>
        <w:t>1.50</w:t>
      </w:r>
      <w:r w:rsidRPr="00944C2A">
        <w:rPr>
          <w:rFonts w:hint="eastAsia"/>
          <w:color w:val="auto"/>
        </w:rPr>
        <w:t>～</w:t>
      </w:r>
      <w:r w:rsidRPr="00944C2A">
        <w:rPr>
          <w:rFonts w:hint="eastAsia"/>
          <w:color w:val="auto"/>
        </w:rPr>
        <w:t>1.80</w:t>
      </w:r>
      <w:r w:rsidRPr="00944C2A">
        <w:rPr>
          <w:rFonts w:hint="eastAsia"/>
          <w:color w:val="auto"/>
        </w:rPr>
        <w:t>ｍ，最窄处不得小于</w:t>
      </w:r>
      <w:r w:rsidRPr="00944C2A">
        <w:rPr>
          <w:rFonts w:hint="eastAsia"/>
          <w:color w:val="auto"/>
        </w:rPr>
        <w:t>1.40</w:t>
      </w:r>
      <w:r w:rsidRPr="00944C2A">
        <w:rPr>
          <w:rFonts w:hint="eastAsia"/>
          <w:color w:val="auto"/>
        </w:rPr>
        <w:t>ｍ；单侧布置客房时，走道净宽应保证</w:t>
      </w:r>
      <w:r w:rsidRPr="00944C2A">
        <w:rPr>
          <w:rFonts w:hint="eastAsia"/>
          <w:color w:val="auto"/>
        </w:rPr>
        <w:t>1.40</w:t>
      </w:r>
      <w:r w:rsidRPr="00944C2A">
        <w:rPr>
          <w:rFonts w:hint="eastAsia"/>
          <w:color w:val="auto"/>
        </w:rPr>
        <w:t>～</w:t>
      </w:r>
      <w:r w:rsidRPr="00944C2A">
        <w:rPr>
          <w:rFonts w:hint="eastAsia"/>
          <w:color w:val="auto"/>
        </w:rPr>
        <w:t>1.60</w:t>
      </w:r>
      <w:r w:rsidRPr="00944C2A">
        <w:rPr>
          <w:rFonts w:hint="eastAsia"/>
          <w:color w:val="auto"/>
        </w:rPr>
        <w:t>ｍ，最窄处不得小于</w:t>
      </w:r>
      <w:r w:rsidRPr="00944C2A">
        <w:rPr>
          <w:rFonts w:hint="eastAsia"/>
          <w:color w:val="auto"/>
        </w:rPr>
        <w:t>1.30m</w:t>
      </w:r>
      <w:r w:rsidRPr="00944C2A">
        <w:rPr>
          <w:rFonts w:hint="eastAsia"/>
          <w:color w:val="auto"/>
        </w:rPr>
        <w:t>。</w:t>
      </w:r>
    </w:p>
    <w:p w14:paraId="12B41227" w14:textId="77777777" w:rsidR="00D91D86" w:rsidRPr="00944C2A" w:rsidRDefault="00D91D86" w:rsidP="00D91D86">
      <w:pPr>
        <w:pStyle w:val="af9"/>
        <w:ind w:firstLineChars="200" w:firstLine="420"/>
        <w:rPr>
          <w:color w:val="auto"/>
        </w:rPr>
      </w:pPr>
      <w:r w:rsidRPr="00944C2A">
        <w:rPr>
          <w:rFonts w:hint="eastAsia"/>
          <w:color w:val="auto"/>
        </w:rPr>
        <w:t>无障碍客房的走道需满足轮椅活动需要。</w:t>
      </w:r>
    </w:p>
    <w:p w14:paraId="21291126" w14:textId="77777777" w:rsidR="00D91D86" w:rsidRPr="00944C2A" w:rsidRDefault="00D91D86" w:rsidP="00D91D86">
      <w:pPr>
        <w:pStyle w:val="af9"/>
        <w:rPr>
          <w:color w:val="auto"/>
        </w:rPr>
      </w:pPr>
      <w:r w:rsidRPr="00944C2A">
        <w:rPr>
          <w:rFonts w:hint="eastAsia"/>
          <w:color w:val="auto"/>
        </w:rPr>
        <w:t>4.2.</w:t>
      </w:r>
      <w:r w:rsidR="003511E4" w:rsidRPr="00944C2A">
        <w:rPr>
          <w:rFonts w:hint="eastAsia"/>
          <w:color w:val="auto"/>
        </w:rPr>
        <w:t xml:space="preserve">7 </w:t>
      </w:r>
      <w:r w:rsidR="00FC33E5">
        <w:rPr>
          <w:rFonts w:hint="eastAsia"/>
          <w:color w:val="auto"/>
        </w:rPr>
        <w:t xml:space="preserve"> </w:t>
      </w:r>
      <w:r w:rsidRPr="00944C2A">
        <w:rPr>
          <w:rFonts w:hint="eastAsia"/>
          <w:color w:val="auto"/>
        </w:rPr>
        <w:t>本条</w:t>
      </w:r>
      <w:r w:rsidRPr="00944C2A">
        <w:rPr>
          <w:color w:val="auto"/>
        </w:rPr>
        <w:t>依据</w:t>
      </w:r>
      <w:r w:rsidRPr="00944C2A">
        <w:rPr>
          <w:rFonts w:hint="eastAsia"/>
          <w:color w:val="auto"/>
        </w:rPr>
        <w:t>《无障碍设计规范》</w:t>
      </w:r>
      <w:r w:rsidRPr="00944C2A">
        <w:rPr>
          <w:rFonts w:hint="eastAsia"/>
          <w:color w:val="auto"/>
        </w:rPr>
        <w:t>GB 50763-2012</w:t>
      </w:r>
      <w:r w:rsidRPr="00944C2A">
        <w:rPr>
          <w:rFonts w:hint="eastAsia"/>
          <w:color w:val="auto"/>
        </w:rPr>
        <w:t>第</w:t>
      </w:r>
      <w:r w:rsidRPr="00944C2A">
        <w:rPr>
          <w:rFonts w:hint="eastAsia"/>
          <w:color w:val="auto"/>
        </w:rPr>
        <w:t>8.8.3</w:t>
      </w:r>
      <w:r w:rsidRPr="00944C2A">
        <w:rPr>
          <w:rFonts w:hint="eastAsia"/>
          <w:color w:val="auto"/>
        </w:rPr>
        <w:t>条，按“无障碍”</w:t>
      </w:r>
      <w:proofErr w:type="gramStart"/>
      <w:r w:rsidRPr="00944C2A">
        <w:rPr>
          <w:rFonts w:hint="eastAsia"/>
          <w:color w:val="auto"/>
        </w:rPr>
        <w:t>研</w:t>
      </w:r>
      <w:proofErr w:type="gramEnd"/>
      <w:r w:rsidRPr="00944C2A">
        <w:rPr>
          <w:rFonts w:hint="eastAsia"/>
          <w:color w:val="auto"/>
        </w:rPr>
        <w:t>编稿</w:t>
      </w:r>
      <w:r w:rsidRPr="00944C2A">
        <w:rPr>
          <w:rFonts w:hint="eastAsia"/>
          <w:color w:val="auto"/>
        </w:rPr>
        <w:t>5.4.10</w:t>
      </w:r>
      <w:r w:rsidRPr="00944C2A">
        <w:rPr>
          <w:rFonts w:hint="eastAsia"/>
          <w:color w:val="auto"/>
        </w:rPr>
        <w:t>条修改，对无障碍客房数量提出要求。</w:t>
      </w:r>
    </w:p>
    <w:p w14:paraId="3F83B460" w14:textId="77777777" w:rsidR="00D91D86" w:rsidRPr="00944C2A" w:rsidRDefault="00D91D86" w:rsidP="00D91D86">
      <w:pPr>
        <w:pStyle w:val="af9"/>
        <w:rPr>
          <w:color w:val="auto"/>
        </w:rPr>
      </w:pPr>
      <w:r w:rsidRPr="00944C2A">
        <w:rPr>
          <w:rFonts w:hint="eastAsia"/>
          <w:color w:val="auto"/>
        </w:rPr>
        <w:t>4.2.</w:t>
      </w:r>
      <w:r w:rsidR="003511E4" w:rsidRPr="00944C2A">
        <w:rPr>
          <w:rFonts w:hint="eastAsia"/>
          <w:color w:val="auto"/>
        </w:rPr>
        <w:t xml:space="preserve">8 </w:t>
      </w:r>
      <w:r w:rsidR="00FC33E5">
        <w:rPr>
          <w:rFonts w:hint="eastAsia"/>
          <w:color w:val="auto"/>
        </w:rPr>
        <w:t xml:space="preserve"> </w:t>
      </w:r>
      <w:r w:rsidRPr="00944C2A">
        <w:rPr>
          <w:rFonts w:hint="eastAsia"/>
          <w:color w:val="auto"/>
        </w:rPr>
        <w:t>本条</w:t>
      </w:r>
      <w:r w:rsidRPr="00944C2A">
        <w:rPr>
          <w:color w:val="auto"/>
        </w:rPr>
        <w:t>依据</w:t>
      </w:r>
      <w:r w:rsidRPr="00944C2A">
        <w:rPr>
          <w:rFonts w:hint="eastAsia"/>
          <w:color w:val="auto"/>
        </w:rPr>
        <w:t>《旅馆建筑设计规范》</w:t>
      </w:r>
      <w:r w:rsidRPr="00944C2A">
        <w:rPr>
          <w:rFonts w:hint="eastAsia"/>
          <w:color w:val="auto"/>
        </w:rPr>
        <w:t>JGJ62-2014</w:t>
      </w:r>
      <w:r w:rsidRPr="00944C2A">
        <w:rPr>
          <w:rFonts w:hint="eastAsia"/>
          <w:color w:val="auto"/>
        </w:rPr>
        <w:t>第</w:t>
      </w:r>
      <w:r w:rsidRPr="00944C2A">
        <w:rPr>
          <w:rFonts w:hint="eastAsia"/>
          <w:color w:val="auto"/>
        </w:rPr>
        <w:t>4.2.2</w:t>
      </w:r>
      <w:r w:rsidRPr="00944C2A">
        <w:rPr>
          <w:rFonts w:hint="eastAsia"/>
          <w:color w:val="auto"/>
        </w:rPr>
        <w:t>条。考虑到残疾人在紧急情况时能尽快疏散到达室外安全区域，无障碍客房应设置在距离室外安全区域最近的楼层，通常为客房层的最低层。而房间位置在该楼层中应设置在便于轮椅进出、交通路线最短的地方。</w:t>
      </w:r>
    </w:p>
    <w:p w14:paraId="3AAB8AFC" w14:textId="77777777" w:rsidR="00D91D86" w:rsidRPr="00944C2A" w:rsidRDefault="00D91D86" w:rsidP="00D91D86">
      <w:pPr>
        <w:pStyle w:val="af9"/>
        <w:rPr>
          <w:color w:val="auto"/>
        </w:rPr>
      </w:pPr>
      <w:r w:rsidRPr="00944C2A">
        <w:rPr>
          <w:rFonts w:hint="eastAsia"/>
          <w:color w:val="auto"/>
          <w:szCs w:val="24"/>
        </w:rPr>
        <w:t>具体设计中，无障碍客房设计在可能条件下可采取连通房的形式，便于陪护；且应关注盲人、聋哑人等其他残疾人士的需要。</w:t>
      </w:r>
    </w:p>
    <w:p w14:paraId="61FFC3A8" w14:textId="77777777" w:rsidR="00D91D86" w:rsidRPr="00944C2A" w:rsidRDefault="00D91D86" w:rsidP="00D91D86">
      <w:pPr>
        <w:pStyle w:val="af9"/>
        <w:rPr>
          <w:rFonts w:hAnsi="宋体"/>
          <w:color w:val="auto"/>
        </w:rPr>
      </w:pPr>
      <w:r w:rsidRPr="00944C2A">
        <w:rPr>
          <w:rFonts w:hint="eastAsia"/>
          <w:color w:val="auto"/>
        </w:rPr>
        <w:t>4.2.</w:t>
      </w:r>
      <w:r w:rsidR="003511E4" w:rsidRPr="00944C2A">
        <w:rPr>
          <w:rFonts w:hint="eastAsia"/>
          <w:color w:val="auto"/>
        </w:rPr>
        <w:t xml:space="preserve">9 </w:t>
      </w:r>
      <w:r w:rsidR="00FC33E5">
        <w:rPr>
          <w:rFonts w:hint="eastAsia"/>
          <w:color w:val="auto"/>
        </w:rPr>
        <w:t xml:space="preserve"> </w:t>
      </w:r>
      <w:r w:rsidRPr="00944C2A">
        <w:rPr>
          <w:rFonts w:hint="eastAsia"/>
          <w:color w:val="auto"/>
        </w:rPr>
        <w:t>本条</w:t>
      </w:r>
      <w:r w:rsidRPr="00944C2A">
        <w:rPr>
          <w:color w:val="auto"/>
        </w:rPr>
        <w:t>依据</w:t>
      </w:r>
      <w:r w:rsidRPr="00944C2A">
        <w:rPr>
          <w:rFonts w:hint="eastAsia"/>
          <w:color w:val="auto"/>
        </w:rPr>
        <w:t>《旅馆建筑设计规范》</w:t>
      </w:r>
      <w:r w:rsidRPr="00944C2A">
        <w:rPr>
          <w:rFonts w:hint="eastAsia"/>
          <w:color w:val="auto"/>
        </w:rPr>
        <w:t>JGJ62-2014</w:t>
      </w:r>
      <w:r w:rsidRPr="00944C2A">
        <w:rPr>
          <w:rFonts w:hint="eastAsia"/>
          <w:color w:val="auto"/>
        </w:rPr>
        <w:t>第</w:t>
      </w:r>
      <w:r w:rsidRPr="00944C2A">
        <w:rPr>
          <w:rFonts w:hint="eastAsia"/>
          <w:color w:val="auto"/>
        </w:rPr>
        <w:t>5.2.4</w:t>
      </w:r>
      <w:r w:rsidRPr="00944C2A">
        <w:rPr>
          <w:rFonts w:hint="eastAsia"/>
          <w:color w:val="auto"/>
        </w:rPr>
        <w:t>条，</w:t>
      </w:r>
      <w:r w:rsidRPr="00944C2A">
        <w:rPr>
          <w:rFonts w:hAnsi="Arial" w:cstheme="majorBidi" w:hint="eastAsia"/>
          <w:color w:val="auto"/>
          <w:kern w:val="0"/>
          <w:lang w:bidi="en-US"/>
        </w:rPr>
        <w:t>隔声减噪设计</w:t>
      </w:r>
      <w:r w:rsidRPr="00944C2A">
        <w:rPr>
          <w:rFonts w:hint="eastAsia"/>
          <w:color w:val="auto"/>
        </w:rPr>
        <w:t>要求。</w:t>
      </w:r>
      <w:r w:rsidRPr="00944C2A">
        <w:rPr>
          <w:rFonts w:hAnsi="宋体" w:hint="eastAsia"/>
          <w:color w:val="auto"/>
        </w:rPr>
        <w:t>应避免房间</w:t>
      </w:r>
      <w:proofErr w:type="gramStart"/>
      <w:r w:rsidRPr="00944C2A">
        <w:rPr>
          <w:rFonts w:hAnsi="宋体" w:hint="eastAsia"/>
          <w:color w:val="auto"/>
        </w:rPr>
        <w:t>隔墙只</w:t>
      </w:r>
      <w:proofErr w:type="gramEnd"/>
      <w:r w:rsidRPr="00944C2A">
        <w:rPr>
          <w:rFonts w:hAnsi="宋体" w:hint="eastAsia"/>
          <w:color w:val="auto"/>
        </w:rPr>
        <w:t>设到吊顶底或仅高出吊顶，这种房间隔墙的设置方法使得相邻公共走道、客房及卫生间的声音通过吊顶以上的空间相互影响，因此本条文规定房间的隔墙必须到直接上层的结构板底。</w:t>
      </w:r>
    </w:p>
    <w:p w14:paraId="2C01E344" w14:textId="77777777" w:rsidR="00D91D86" w:rsidRPr="00944C2A" w:rsidRDefault="00D91D86" w:rsidP="00D91D86">
      <w:pPr>
        <w:pStyle w:val="af9"/>
        <w:rPr>
          <w:rFonts w:hAnsi="宋体"/>
          <w:color w:val="auto"/>
        </w:rPr>
      </w:pPr>
      <w:r w:rsidRPr="00944C2A">
        <w:rPr>
          <w:rFonts w:hint="eastAsia"/>
          <w:color w:val="auto"/>
        </w:rPr>
        <w:t>4.2.1</w:t>
      </w:r>
      <w:r w:rsidR="003511E4" w:rsidRPr="00944C2A">
        <w:rPr>
          <w:rFonts w:hint="eastAsia"/>
          <w:color w:val="auto"/>
        </w:rPr>
        <w:t xml:space="preserve">0 </w:t>
      </w:r>
      <w:r w:rsidR="00FC33E5">
        <w:rPr>
          <w:rFonts w:hint="eastAsia"/>
          <w:color w:val="auto"/>
        </w:rPr>
        <w:t xml:space="preserve"> </w:t>
      </w:r>
      <w:r w:rsidRPr="00944C2A">
        <w:rPr>
          <w:rFonts w:hint="eastAsia"/>
          <w:color w:val="auto"/>
        </w:rPr>
        <w:t>本条</w:t>
      </w:r>
      <w:r w:rsidRPr="00944C2A">
        <w:rPr>
          <w:color w:val="auto"/>
        </w:rPr>
        <w:t>依据</w:t>
      </w:r>
      <w:r w:rsidRPr="00944C2A">
        <w:rPr>
          <w:rFonts w:hint="eastAsia"/>
          <w:color w:val="auto"/>
        </w:rPr>
        <w:t>《旅馆建筑设计规范》</w:t>
      </w:r>
      <w:r w:rsidRPr="00944C2A">
        <w:rPr>
          <w:rFonts w:hint="eastAsia"/>
          <w:color w:val="auto"/>
        </w:rPr>
        <w:t>JGJ62-2014</w:t>
      </w:r>
      <w:r w:rsidRPr="00944C2A">
        <w:rPr>
          <w:rFonts w:hint="eastAsia"/>
          <w:color w:val="auto"/>
        </w:rPr>
        <w:t>第</w:t>
      </w:r>
      <w:r w:rsidRPr="00944C2A">
        <w:rPr>
          <w:rFonts w:hint="eastAsia"/>
          <w:color w:val="auto"/>
        </w:rPr>
        <w:t>5.2.5</w:t>
      </w:r>
      <w:r w:rsidRPr="00944C2A">
        <w:rPr>
          <w:rFonts w:hint="eastAsia"/>
          <w:color w:val="auto"/>
        </w:rPr>
        <w:t>、</w:t>
      </w:r>
      <w:r w:rsidRPr="00944C2A">
        <w:rPr>
          <w:rFonts w:hint="eastAsia"/>
          <w:color w:val="auto"/>
        </w:rPr>
        <w:t>5.2.6</w:t>
      </w:r>
      <w:r w:rsidRPr="00944C2A">
        <w:rPr>
          <w:rFonts w:hint="eastAsia"/>
          <w:color w:val="auto"/>
        </w:rPr>
        <w:t>条，</w:t>
      </w:r>
      <w:r w:rsidRPr="00944C2A">
        <w:rPr>
          <w:rFonts w:hAnsi="Arial" w:cstheme="majorBidi" w:hint="eastAsia"/>
          <w:color w:val="auto"/>
          <w:kern w:val="0"/>
          <w:lang w:bidi="en-US"/>
        </w:rPr>
        <w:t>隔声减噪设计</w:t>
      </w:r>
      <w:r w:rsidRPr="00944C2A">
        <w:rPr>
          <w:rFonts w:hint="eastAsia"/>
          <w:color w:val="auto"/>
        </w:rPr>
        <w:t>要求。</w:t>
      </w:r>
      <w:r w:rsidRPr="00944C2A">
        <w:rPr>
          <w:rFonts w:hAnsi="宋体" w:hint="eastAsia"/>
          <w:color w:val="auto"/>
        </w:rPr>
        <w:t>位于相邻客房的插座贯通设置，会造成相邻客房的声音通过插座相互传递，影响客人的私密性，严重削弱隔墙的隔声性能。</w:t>
      </w:r>
      <w:r w:rsidRPr="00944C2A">
        <w:rPr>
          <w:rFonts w:ascii="宋体" w:hAnsi="宋体" w:hint="eastAsia"/>
          <w:color w:val="auto"/>
          <w:szCs w:val="24"/>
        </w:rPr>
        <w:t>相邻房间壁柜之间的隔墙不可简单的采用木板相隔，应设置</w:t>
      </w:r>
      <w:r w:rsidRPr="00944C2A">
        <w:rPr>
          <w:rFonts w:ascii="宋体" w:hAnsi="宋体" w:hint="eastAsia"/>
          <w:color w:val="auto"/>
          <w:szCs w:val="24"/>
        </w:rPr>
        <w:lastRenderedPageBreak/>
        <w:t>隔墙，选用隔墙的墙</w:t>
      </w:r>
      <w:proofErr w:type="gramStart"/>
      <w:r w:rsidRPr="00944C2A">
        <w:rPr>
          <w:rFonts w:ascii="宋体" w:hAnsi="宋体" w:hint="eastAsia"/>
          <w:color w:val="auto"/>
          <w:szCs w:val="24"/>
        </w:rPr>
        <w:t>体材</w:t>
      </w:r>
      <w:proofErr w:type="gramEnd"/>
      <w:r w:rsidRPr="00944C2A">
        <w:rPr>
          <w:rFonts w:ascii="宋体" w:hAnsi="宋体" w:hint="eastAsia"/>
          <w:color w:val="auto"/>
          <w:szCs w:val="24"/>
        </w:rPr>
        <w:t>料必须满足隔声标准要求，隔声量应≥40（dB）。</w:t>
      </w:r>
    </w:p>
    <w:p w14:paraId="5F787C5F" w14:textId="77777777" w:rsidR="001B39F2" w:rsidRPr="00944C2A" w:rsidRDefault="00D91D86" w:rsidP="001B39F2">
      <w:pPr>
        <w:pStyle w:val="af9"/>
        <w:rPr>
          <w:color w:val="auto"/>
        </w:rPr>
      </w:pPr>
      <w:r w:rsidRPr="00944C2A">
        <w:rPr>
          <w:rFonts w:hint="eastAsia"/>
          <w:color w:val="auto"/>
        </w:rPr>
        <w:t>4.2</w:t>
      </w:r>
      <w:r w:rsidR="003511E4" w:rsidRPr="00944C2A">
        <w:rPr>
          <w:rFonts w:hint="eastAsia"/>
          <w:color w:val="auto"/>
        </w:rPr>
        <w:t xml:space="preserve">.11 </w:t>
      </w:r>
      <w:r w:rsidR="00FC33E5">
        <w:rPr>
          <w:rFonts w:hint="eastAsia"/>
          <w:color w:val="auto"/>
        </w:rPr>
        <w:t xml:space="preserve"> </w:t>
      </w:r>
      <w:r w:rsidRPr="00944C2A">
        <w:rPr>
          <w:rFonts w:hint="eastAsia"/>
          <w:color w:val="auto"/>
        </w:rPr>
        <w:t>本条</w:t>
      </w:r>
      <w:r w:rsidRPr="00944C2A">
        <w:rPr>
          <w:color w:val="auto"/>
        </w:rPr>
        <w:t>依据</w:t>
      </w:r>
      <w:r w:rsidRPr="00944C2A">
        <w:rPr>
          <w:rFonts w:hint="eastAsia"/>
          <w:color w:val="auto"/>
        </w:rPr>
        <w:t>《旅馆建筑设计规范》</w:t>
      </w:r>
      <w:r w:rsidRPr="00944C2A">
        <w:rPr>
          <w:rFonts w:hint="eastAsia"/>
          <w:color w:val="auto"/>
        </w:rPr>
        <w:t>JGJ62-2014</w:t>
      </w:r>
      <w:r w:rsidRPr="00944C2A">
        <w:rPr>
          <w:rFonts w:hint="eastAsia"/>
          <w:color w:val="auto"/>
        </w:rPr>
        <w:t>第</w:t>
      </w:r>
      <w:r w:rsidRPr="00944C2A">
        <w:rPr>
          <w:rFonts w:hint="eastAsia"/>
          <w:color w:val="auto"/>
        </w:rPr>
        <w:t>6.3.2</w:t>
      </w:r>
      <w:r w:rsidRPr="00944C2A">
        <w:rPr>
          <w:rFonts w:hint="eastAsia"/>
          <w:color w:val="auto"/>
        </w:rPr>
        <w:t>条，</w:t>
      </w:r>
      <w:r w:rsidRPr="00944C2A">
        <w:rPr>
          <w:rFonts w:ascii="宋体" w:hAnsi="Arial" w:cstheme="majorBidi" w:hint="eastAsia"/>
          <w:color w:val="auto"/>
          <w:kern w:val="0"/>
          <w:lang w:bidi="en-US"/>
        </w:rPr>
        <w:t>配电箱</w:t>
      </w:r>
      <w:r w:rsidRPr="00944C2A">
        <w:rPr>
          <w:rFonts w:hint="eastAsia"/>
          <w:color w:val="auto"/>
        </w:rPr>
        <w:t>要求。</w:t>
      </w:r>
      <w:r w:rsidR="001B39F2" w:rsidRPr="00944C2A">
        <w:rPr>
          <w:color w:val="auto"/>
        </w:rPr>
        <w:t xml:space="preserve"> </w:t>
      </w:r>
    </w:p>
    <w:p w14:paraId="2C482C18" w14:textId="77777777" w:rsidR="001B39F2" w:rsidRPr="00944C2A" w:rsidRDefault="001B39F2" w:rsidP="001B39F2">
      <w:pPr>
        <w:pStyle w:val="af9"/>
        <w:rPr>
          <w:color w:val="auto"/>
        </w:rPr>
      </w:pPr>
    </w:p>
    <w:p w14:paraId="67D0578D" w14:textId="77777777" w:rsidR="001B39F2" w:rsidRPr="00372E1C" w:rsidRDefault="001B39F2" w:rsidP="00372E1C">
      <w:pPr>
        <w:pStyle w:val="M3"/>
        <w:numPr>
          <w:ilvl w:val="0"/>
          <w:numId w:val="0"/>
        </w:numPr>
        <w:jc w:val="center"/>
        <w:rPr>
          <w:b/>
        </w:rPr>
      </w:pPr>
      <w:bookmarkStart w:id="46" w:name="_Toc528851971"/>
      <w:r w:rsidRPr="00372E1C">
        <w:rPr>
          <w:rFonts w:hint="eastAsia"/>
          <w:b/>
        </w:rPr>
        <w:t>4.3公共部分</w:t>
      </w:r>
      <w:bookmarkEnd w:id="46"/>
    </w:p>
    <w:p w14:paraId="3EBBBD53" w14:textId="77777777" w:rsidR="00D91D86" w:rsidRPr="00944C2A" w:rsidRDefault="00D91D86" w:rsidP="00D91D86">
      <w:pPr>
        <w:pStyle w:val="af9"/>
        <w:rPr>
          <w:color w:val="auto"/>
        </w:rPr>
      </w:pPr>
      <w:bookmarkStart w:id="47" w:name="_Toc528851972"/>
      <w:r w:rsidRPr="00944C2A">
        <w:rPr>
          <w:rFonts w:hint="eastAsia"/>
          <w:color w:val="auto"/>
        </w:rPr>
        <w:t xml:space="preserve">4.3.1 </w:t>
      </w:r>
      <w:r w:rsidR="00FC33E5">
        <w:rPr>
          <w:rFonts w:hint="eastAsia"/>
          <w:color w:val="auto"/>
        </w:rPr>
        <w:t xml:space="preserve"> </w:t>
      </w:r>
      <w:r w:rsidRPr="00944C2A">
        <w:rPr>
          <w:rFonts w:hint="eastAsia"/>
          <w:color w:val="auto"/>
        </w:rPr>
        <w:t>本条</w:t>
      </w:r>
      <w:r w:rsidRPr="00944C2A">
        <w:rPr>
          <w:color w:val="auto"/>
        </w:rPr>
        <w:t>依据</w:t>
      </w:r>
      <w:r w:rsidRPr="00944C2A">
        <w:rPr>
          <w:rFonts w:hint="eastAsia"/>
          <w:color w:val="auto"/>
        </w:rPr>
        <w:t>《旅馆建筑设计规范》</w:t>
      </w:r>
      <w:r w:rsidRPr="00944C2A">
        <w:rPr>
          <w:rFonts w:hint="eastAsia"/>
          <w:color w:val="auto"/>
        </w:rPr>
        <w:t>JGJ62-2014</w:t>
      </w:r>
      <w:r w:rsidRPr="00944C2A">
        <w:rPr>
          <w:rFonts w:hint="eastAsia"/>
          <w:color w:val="auto"/>
        </w:rPr>
        <w:t>。旅馆类居住建筑的公共部分包括门厅（大堂）、总服务台、休息区、公共卫生间、行李寄存、乘客电梯厅、各类餐厅、宴会厅、会议室、多功能厅、歌舞厅、健身、水疗、游泳池、各类运动等功能空间。</w:t>
      </w:r>
      <w:r w:rsidRPr="00944C2A">
        <w:rPr>
          <w:color w:val="auto"/>
        </w:rPr>
        <w:t xml:space="preserve"> </w:t>
      </w:r>
    </w:p>
    <w:p w14:paraId="435AF1B8" w14:textId="77777777" w:rsidR="00D91D86" w:rsidRPr="00944C2A" w:rsidRDefault="00D91D86" w:rsidP="00D91D86">
      <w:pPr>
        <w:pStyle w:val="af9"/>
        <w:rPr>
          <w:color w:val="auto"/>
        </w:rPr>
      </w:pPr>
      <w:r w:rsidRPr="00944C2A">
        <w:rPr>
          <w:rFonts w:hint="eastAsia"/>
          <w:color w:val="auto"/>
        </w:rPr>
        <w:t xml:space="preserve">4.3.2 </w:t>
      </w:r>
      <w:r w:rsidR="00FC33E5">
        <w:rPr>
          <w:rFonts w:hint="eastAsia"/>
          <w:color w:val="auto"/>
        </w:rPr>
        <w:t xml:space="preserve"> </w:t>
      </w:r>
      <w:r w:rsidRPr="00944C2A">
        <w:rPr>
          <w:rFonts w:hint="eastAsia"/>
          <w:color w:val="auto"/>
        </w:rPr>
        <w:t>本条</w:t>
      </w:r>
      <w:r w:rsidRPr="00944C2A">
        <w:rPr>
          <w:color w:val="auto"/>
        </w:rPr>
        <w:t>依据</w:t>
      </w:r>
      <w:r w:rsidRPr="00944C2A">
        <w:rPr>
          <w:rFonts w:hint="eastAsia"/>
          <w:color w:val="auto"/>
        </w:rPr>
        <w:t>《旅馆建筑设计规范》</w:t>
      </w:r>
      <w:r w:rsidRPr="00944C2A">
        <w:rPr>
          <w:rFonts w:hint="eastAsia"/>
          <w:color w:val="auto"/>
        </w:rPr>
        <w:t>JGJ62-2014</w:t>
      </w:r>
      <w:r w:rsidRPr="00944C2A">
        <w:rPr>
          <w:rFonts w:hint="eastAsia"/>
          <w:color w:val="auto"/>
        </w:rPr>
        <w:t>第</w:t>
      </w:r>
      <w:r w:rsidRPr="00944C2A">
        <w:rPr>
          <w:rFonts w:hint="eastAsia"/>
          <w:color w:val="auto"/>
        </w:rPr>
        <w:t>4.3.2</w:t>
      </w:r>
      <w:r w:rsidRPr="00944C2A">
        <w:rPr>
          <w:rFonts w:hint="eastAsia"/>
          <w:color w:val="auto"/>
        </w:rPr>
        <w:t>条。</w:t>
      </w:r>
    </w:p>
    <w:p w14:paraId="12F7EE26" w14:textId="77777777" w:rsidR="00D91D86" w:rsidRPr="00944C2A" w:rsidRDefault="00D91D86" w:rsidP="00D91D86">
      <w:pPr>
        <w:pStyle w:val="af9"/>
        <w:rPr>
          <w:color w:val="auto"/>
        </w:rPr>
      </w:pPr>
      <w:r w:rsidRPr="00944C2A">
        <w:rPr>
          <w:rFonts w:hint="eastAsia"/>
          <w:color w:val="auto"/>
        </w:rPr>
        <w:t xml:space="preserve">4.3.3 </w:t>
      </w:r>
      <w:r w:rsidR="00FC33E5">
        <w:rPr>
          <w:rFonts w:hint="eastAsia"/>
          <w:color w:val="auto"/>
        </w:rPr>
        <w:t xml:space="preserve"> </w:t>
      </w:r>
      <w:r w:rsidRPr="00944C2A">
        <w:rPr>
          <w:rFonts w:hint="eastAsia"/>
          <w:color w:val="auto"/>
        </w:rPr>
        <w:t>本条</w:t>
      </w:r>
      <w:r w:rsidRPr="00944C2A">
        <w:rPr>
          <w:color w:val="auto"/>
        </w:rPr>
        <w:t>依据</w:t>
      </w:r>
      <w:r w:rsidRPr="00944C2A">
        <w:rPr>
          <w:rFonts w:hint="eastAsia"/>
          <w:color w:val="auto"/>
        </w:rPr>
        <w:t>《无障碍设计规范》</w:t>
      </w:r>
      <w:r w:rsidRPr="00944C2A">
        <w:rPr>
          <w:rFonts w:hint="eastAsia"/>
          <w:color w:val="auto"/>
        </w:rPr>
        <w:t>GB 50763-2012</w:t>
      </w:r>
      <w:r w:rsidRPr="00944C2A">
        <w:rPr>
          <w:rFonts w:hint="eastAsia"/>
          <w:color w:val="auto"/>
        </w:rPr>
        <w:t>第</w:t>
      </w:r>
      <w:r w:rsidRPr="00944C2A">
        <w:rPr>
          <w:rFonts w:hint="eastAsia"/>
          <w:color w:val="auto"/>
        </w:rPr>
        <w:t>3.5.3</w:t>
      </w:r>
      <w:r w:rsidRPr="00944C2A">
        <w:rPr>
          <w:rFonts w:hint="eastAsia"/>
          <w:color w:val="auto"/>
        </w:rPr>
        <w:t>条改。</w:t>
      </w:r>
    </w:p>
    <w:p w14:paraId="4C77D429" w14:textId="77777777" w:rsidR="00D91D86" w:rsidRPr="00944C2A" w:rsidRDefault="00D91D86" w:rsidP="00D91D86">
      <w:pPr>
        <w:pStyle w:val="af9"/>
        <w:rPr>
          <w:color w:val="auto"/>
        </w:rPr>
      </w:pPr>
      <w:r w:rsidRPr="00944C2A">
        <w:rPr>
          <w:rFonts w:hint="eastAsia"/>
          <w:color w:val="auto"/>
        </w:rPr>
        <w:t xml:space="preserve">4.3.4 </w:t>
      </w:r>
      <w:r w:rsidR="00FC33E5">
        <w:rPr>
          <w:rFonts w:hint="eastAsia"/>
          <w:color w:val="auto"/>
        </w:rPr>
        <w:t xml:space="preserve"> </w:t>
      </w:r>
      <w:r w:rsidRPr="00944C2A">
        <w:rPr>
          <w:rFonts w:hint="eastAsia"/>
          <w:color w:val="auto"/>
        </w:rPr>
        <w:t>本条</w:t>
      </w:r>
      <w:r w:rsidRPr="00944C2A">
        <w:rPr>
          <w:color w:val="auto"/>
        </w:rPr>
        <w:t>依据</w:t>
      </w:r>
      <w:r w:rsidRPr="00944C2A">
        <w:rPr>
          <w:rFonts w:hint="eastAsia"/>
          <w:color w:val="auto"/>
        </w:rPr>
        <w:t>《旅馆建筑设计规范》</w:t>
      </w:r>
      <w:r w:rsidRPr="00944C2A">
        <w:rPr>
          <w:rFonts w:hint="eastAsia"/>
          <w:color w:val="auto"/>
        </w:rPr>
        <w:t>JGJ62-2014</w:t>
      </w:r>
      <w:r w:rsidRPr="00944C2A">
        <w:rPr>
          <w:rFonts w:hint="eastAsia"/>
          <w:color w:val="auto"/>
        </w:rPr>
        <w:t>第</w:t>
      </w:r>
      <w:r w:rsidRPr="00944C2A">
        <w:rPr>
          <w:rFonts w:hint="eastAsia"/>
          <w:color w:val="auto"/>
        </w:rPr>
        <w:t>4.1.13</w:t>
      </w:r>
      <w:r w:rsidRPr="00944C2A">
        <w:rPr>
          <w:rFonts w:hint="eastAsia"/>
          <w:color w:val="auto"/>
        </w:rPr>
        <w:t>条，《无障碍设计规范》</w:t>
      </w:r>
      <w:r w:rsidRPr="00944C2A">
        <w:rPr>
          <w:rFonts w:hint="eastAsia"/>
          <w:color w:val="auto"/>
        </w:rPr>
        <w:t>GB 50763-2012</w:t>
      </w:r>
      <w:r w:rsidRPr="00944C2A">
        <w:rPr>
          <w:rFonts w:hint="eastAsia"/>
          <w:color w:val="auto"/>
        </w:rPr>
        <w:t>第</w:t>
      </w:r>
      <w:r w:rsidRPr="00944C2A">
        <w:rPr>
          <w:rFonts w:hint="eastAsia"/>
          <w:color w:val="auto"/>
        </w:rPr>
        <w:t>8.8.2</w:t>
      </w:r>
      <w:r w:rsidRPr="00944C2A">
        <w:rPr>
          <w:rFonts w:hint="eastAsia"/>
          <w:color w:val="auto"/>
        </w:rPr>
        <w:t>条地</w:t>
      </w:r>
      <w:r w:rsidRPr="00944C2A">
        <w:rPr>
          <w:rFonts w:hint="eastAsia"/>
          <w:color w:val="auto"/>
        </w:rPr>
        <w:t>3</w:t>
      </w:r>
      <w:r w:rsidRPr="00944C2A">
        <w:rPr>
          <w:rFonts w:hint="eastAsia"/>
          <w:color w:val="auto"/>
        </w:rPr>
        <w:t>款改。电梯设置要求。电梯的配置包括电梯的台数、额定载重量和额定速度，与建筑布局方式、建筑层数、服务的客房数等有关，应根据具体情况计算确定。</w:t>
      </w:r>
    </w:p>
    <w:p w14:paraId="2C13171E" w14:textId="77777777" w:rsidR="00D91D86" w:rsidRPr="00944C2A" w:rsidRDefault="00D91D86" w:rsidP="00D91D86">
      <w:pPr>
        <w:pStyle w:val="af9"/>
        <w:rPr>
          <w:color w:val="auto"/>
        </w:rPr>
      </w:pPr>
      <w:r w:rsidRPr="00944C2A">
        <w:rPr>
          <w:rFonts w:hint="eastAsia"/>
          <w:color w:val="auto"/>
        </w:rPr>
        <w:t>旅客电梯数量配置一般可按以下标准：</w:t>
      </w:r>
    </w:p>
    <w:p w14:paraId="736A94CA" w14:textId="77777777" w:rsidR="00D91D86" w:rsidRPr="00944C2A" w:rsidRDefault="00D91D86" w:rsidP="00D91D86">
      <w:pPr>
        <w:pStyle w:val="af9"/>
        <w:rPr>
          <w:color w:val="auto"/>
        </w:rPr>
      </w:pPr>
      <w:r w:rsidRPr="00944C2A">
        <w:rPr>
          <w:rFonts w:hint="eastAsia"/>
          <w:color w:val="auto"/>
        </w:rPr>
        <w:t>对旅客而言，旅馆都是陌生场所，因此设置明确的导向标识在旅馆设计中非常必要。</w:t>
      </w:r>
    </w:p>
    <w:p w14:paraId="5ADB00BE" w14:textId="0A63BD46" w:rsidR="003511E4" w:rsidRPr="00944C2A" w:rsidRDefault="00D91D86" w:rsidP="000D3934">
      <w:pPr>
        <w:pStyle w:val="afc"/>
        <w:ind w:firstLineChars="0" w:firstLine="0"/>
      </w:pPr>
      <w:r w:rsidRPr="00944C2A">
        <w:rPr>
          <w:rFonts w:hint="eastAsia"/>
        </w:rPr>
        <w:t>4.3.5</w:t>
      </w:r>
      <w:r w:rsidR="00FC33E5">
        <w:rPr>
          <w:rFonts w:hint="eastAsia"/>
        </w:rPr>
        <w:t xml:space="preserve">  </w:t>
      </w:r>
      <w:r w:rsidRPr="00944C2A">
        <w:rPr>
          <w:rFonts w:hint="eastAsia"/>
        </w:rPr>
        <w:t>本条</w:t>
      </w:r>
      <w:r w:rsidRPr="00944C2A">
        <w:t>依据</w:t>
      </w:r>
      <w:r w:rsidRPr="00944C2A">
        <w:rPr>
          <w:rFonts w:hint="eastAsia"/>
        </w:rPr>
        <w:t>《旅馆建筑设计规范》JGJ62-2014第4.</w:t>
      </w:r>
      <w:r w:rsidRPr="00944C2A">
        <w:t>2.6</w:t>
      </w:r>
      <w:r w:rsidRPr="00944C2A">
        <w:rPr>
          <w:rFonts w:hint="eastAsia"/>
        </w:rPr>
        <w:t>条。</w:t>
      </w:r>
      <w:r w:rsidR="000D3934">
        <w:rPr>
          <w:rFonts w:hint="eastAsia"/>
        </w:rPr>
        <w:t>公共</w:t>
      </w:r>
      <w:r w:rsidR="000D3934">
        <w:t>卫生间的设置应</w:t>
      </w:r>
      <w:r w:rsidR="000D3934">
        <w:rPr>
          <w:rFonts w:hint="eastAsia"/>
        </w:rPr>
        <w:t>符合如下</w:t>
      </w:r>
      <w:r w:rsidR="000D3934">
        <w:t>规定：</w:t>
      </w:r>
      <w:r w:rsidR="000D3934">
        <w:rPr>
          <w:rFonts w:hint="eastAsia"/>
        </w:rPr>
        <w:t>1 应设置无障碍专用厕所或厕位和洗面盆；</w:t>
      </w:r>
      <w:r w:rsidR="000D3934">
        <w:t xml:space="preserve"> 2 </w:t>
      </w:r>
      <w:r w:rsidR="000D3934">
        <w:rPr>
          <w:rFonts w:hint="eastAsia"/>
        </w:rPr>
        <w:t>公共卫生间应设前室或经盥洗室进入；</w:t>
      </w:r>
      <w:r w:rsidR="000D3934">
        <w:t xml:space="preserve">3 </w:t>
      </w:r>
      <w:r w:rsidR="000D3934" w:rsidRPr="00191C69">
        <w:rPr>
          <w:rFonts w:hint="eastAsia"/>
        </w:rPr>
        <w:t>与盥洗室分设的厕所应至少设一个洗面盆</w:t>
      </w:r>
      <w:r w:rsidR="000D3934">
        <w:rPr>
          <w:rFonts w:hint="eastAsia"/>
        </w:rPr>
        <w:t>；</w:t>
      </w:r>
    </w:p>
    <w:p w14:paraId="1EB86080" w14:textId="77777777" w:rsidR="00D91D86" w:rsidRDefault="00D91D86" w:rsidP="00D91D86">
      <w:pPr>
        <w:pStyle w:val="af9"/>
        <w:rPr>
          <w:color w:val="auto"/>
        </w:rPr>
      </w:pPr>
      <w:r w:rsidRPr="00944C2A">
        <w:rPr>
          <w:rFonts w:hint="eastAsia"/>
          <w:color w:val="auto"/>
        </w:rPr>
        <w:t xml:space="preserve">4.3.6 </w:t>
      </w:r>
      <w:r w:rsidR="00FC33E5">
        <w:rPr>
          <w:rFonts w:hint="eastAsia"/>
          <w:color w:val="auto"/>
        </w:rPr>
        <w:t xml:space="preserve"> </w:t>
      </w:r>
      <w:r w:rsidRPr="00944C2A">
        <w:rPr>
          <w:rFonts w:hint="eastAsia"/>
          <w:color w:val="auto"/>
        </w:rPr>
        <w:t>本条</w:t>
      </w:r>
      <w:r w:rsidRPr="00944C2A">
        <w:rPr>
          <w:color w:val="auto"/>
        </w:rPr>
        <w:t>依据</w:t>
      </w:r>
      <w:r w:rsidRPr="00944C2A">
        <w:rPr>
          <w:rFonts w:hint="eastAsia"/>
          <w:color w:val="auto"/>
        </w:rPr>
        <w:t>《旅馆建筑设计规范》</w:t>
      </w:r>
      <w:r w:rsidRPr="00944C2A">
        <w:rPr>
          <w:rFonts w:hint="eastAsia"/>
          <w:color w:val="auto"/>
        </w:rPr>
        <w:t>JGJ62-2014</w:t>
      </w:r>
      <w:r w:rsidRPr="00944C2A">
        <w:rPr>
          <w:rFonts w:hint="eastAsia"/>
          <w:color w:val="auto"/>
        </w:rPr>
        <w:t>第</w:t>
      </w:r>
      <w:r w:rsidRPr="00944C2A">
        <w:rPr>
          <w:rFonts w:hint="eastAsia"/>
          <w:color w:val="auto"/>
        </w:rPr>
        <w:t>6.3.1</w:t>
      </w:r>
      <w:r w:rsidRPr="00944C2A">
        <w:rPr>
          <w:rFonts w:hint="eastAsia"/>
          <w:color w:val="auto"/>
        </w:rPr>
        <w:t>条第</w:t>
      </w:r>
      <w:r w:rsidRPr="00944C2A">
        <w:rPr>
          <w:rFonts w:hint="eastAsia"/>
          <w:color w:val="auto"/>
        </w:rPr>
        <w:t>3</w:t>
      </w:r>
      <w:r w:rsidRPr="00944C2A">
        <w:rPr>
          <w:rFonts w:hint="eastAsia"/>
          <w:color w:val="auto"/>
        </w:rPr>
        <w:t>款后半句。旅馆建筑的前台收银机的供电电源的可靠供电，对于旅馆建筑的营业至关重要。设置</w:t>
      </w:r>
      <w:r w:rsidRPr="00944C2A">
        <w:rPr>
          <w:color w:val="auto"/>
        </w:rPr>
        <w:t>UPS</w:t>
      </w:r>
      <w:r w:rsidRPr="00944C2A">
        <w:rPr>
          <w:rFonts w:hint="eastAsia"/>
          <w:color w:val="auto"/>
        </w:rPr>
        <w:t>电源供电，可以保证计算机设备在停电时</w:t>
      </w:r>
      <w:proofErr w:type="gramStart"/>
      <w:r w:rsidRPr="00944C2A">
        <w:rPr>
          <w:rFonts w:hint="eastAsia"/>
          <w:color w:val="auto"/>
        </w:rPr>
        <w:t>不</w:t>
      </w:r>
      <w:proofErr w:type="gramEnd"/>
      <w:r w:rsidRPr="00944C2A">
        <w:rPr>
          <w:rFonts w:hint="eastAsia"/>
          <w:color w:val="auto"/>
        </w:rPr>
        <w:t>停机。当设置了柴油发电机作为备用电源时，其</w:t>
      </w:r>
      <w:r w:rsidRPr="00944C2A">
        <w:rPr>
          <w:color w:val="auto"/>
        </w:rPr>
        <w:t>UPS</w:t>
      </w:r>
      <w:r w:rsidRPr="00944C2A">
        <w:rPr>
          <w:rFonts w:hint="eastAsia"/>
          <w:color w:val="auto"/>
        </w:rPr>
        <w:t>电源的持续供电时间可以大大缩短。</w:t>
      </w:r>
    </w:p>
    <w:p w14:paraId="225AE26C" w14:textId="77777777" w:rsidR="00FC33E5" w:rsidRPr="00944C2A" w:rsidRDefault="00FC33E5" w:rsidP="00D91D86">
      <w:pPr>
        <w:pStyle w:val="af9"/>
        <w:rPr>
          <w:color w:val="auto"/>
        </w:rPr>
      </w:pPr>
    </w:p>
    <w:p w14:paraId="13AD0D7F" w14:textId="77777777" w:rsidR="001B39F2" w:rsidRPr="00372E1C" w:rsidRDefault="001B39F2" w:rsidP="00372E1C">
      <w:pPr>
        <w:pStyle w:val="M3"/>
        <w:numPr>
          <w:ilvl w:val="0"/>
          <w:numId w:val="0"/>
        </w:numPr>
        <w:jc w:val="center"/>
        <w:rPr>
          <w:b/>
        </w:rPr>
      </w:pPr>
      <w:r w:rsidRPr="00372E1C">
        <w:rPr>
          <w:rFonts w:hint="eastAsia"/>
          <w:b/>
        </w:rPr>
        <w:t>4.4辅助</w:t>
      </w:r>
      <w:bookmarkEnd w:id="47"/>
      <w:r w:rsidRPr="00372E1C">
        <w:rPr>
          <w:rFonts w:hint="eastAsia"/>
          <w:b/>
        </w:rPr>
        <w:t>部分</w:t>
      </w:r>
    </w:p>
    <w:p w14:paraId="70EB86D1" w14:textId="77777777" w:rsidR="00D91D86" w:rsidRPr="00944C2A" w:rsidRDefault="00D91D86" w:rsidP="00D91D86">
      <w:pPr>
        <w:pStyle w:val="af9"/>
        <w:rPr>
          <w:color w:val="auto"/>
          <w:lang w:bidi="en-US"/>
        </w:rPr>
      </w:pPr>
      <w:r w:rsidRPr="00944C2A">
        <w:rPr>
          <w:rFonts w:hint="eastAsia"/>
          <w:color w:val="auto"/>
        </w:rPr>
        <w:t xml:space="preserve">4.4.1 </w:t>
      </w:r>
      <w:r w:rsidR="00FC33E5">
        <w:rPr>
          <w:rFonts w:hint="eastAsia"/>
          <w:color w:val="auto"/>
        </w:rPr>
        <w:t xml:space="preserve"> </w:t>
      </w:r>
      <w:r w:rsidRPr="00944C2A">
        <w:rPr>
          <w:rFonts w:hint="eastAsia"/>
          <w:color w:val="auto"/>
        </w:rPr>
        <w:t>本条</w:t>
      </w:r>
      <w:r w:rsidRPr="00944C2A">
        <w:rPr>
          <w:color w:val="auto"/>
        </w:rPr>
        <w:t>依据</w:t>
      </w:r>
      <w:r w:rsidRPr="00944C2A">
        <w:rPr>
          <w:rFonts w:hint="eastAsia"/>
          <w:color w:val="auto"/>
        </w:rPr>
        <w:t>《旅馆建筑设计规范》</w:t>
      </w:r>
      <w:r w:rsidRPr="00944C2A">
        <w:rPr>
          <w:rFonts w:hint="eastAsia"/>
          <w:color w:val="auto"/>
        </w:rPr>
        <w:t>JGJ62-2014</w:t>
      </w:r>
      <w:r w:rsidRPr="00944C2A">
        <w:rPr>
          <w:rFonts w:hint="eastAsia"/>
          <w:color w:val="auto"/>
        </w:rPr>
        <w:t>。旅馆类居住建筑的辅助部分包括库房、厨房、后勤服务用房、职工办公休息用房、服务电梯、洗衣房、垃圾间、设备用房等。</w:t>
      </w:r>
      <w:r w:rsidRPr="00944C2A">
        <w:rPr>
          <w:color w:val="auto"/>
          <w:lang w:bidi="en-US"/>
        </w:rPr>
        <w:t xml:space="preserve"> </w:t>
      </w:r>
    </w:p>
    <w:p w14:paraId="169FFD49" w14:textId="77777777" w:rsidR="00D91D86" w:rsidRPr="00944C2A" w:rsidRDefault="00D91D86" w:rsidP="00D91D86">
      <w:pPr>
        <w:pStyle w:val="af9"/>
        <w:rPr>
          <w:color w:val="auto"/>
        </w:rPr>
      </w:pPr>
      <w:r w:rsidRPr="00944C2A">
        <w:rPr>
          <w:rFonts w:hint="eastAsia"/>
          <w:color w:val="auto"/>
        </w:rPr>
        <w:t xml:space="preserve">4.4.2 </w:t>
      </w:r>
      <w:r w:rsidR="00FC33E5">
        <w:rPr>
          <w:rFonts w:hint="eastAsia"/>
          <w:color w:val="auto"/>
        </w:rPr>
        <w:t xml:space="preserve"> </w:t>
      </w:r>
      <w:r w:rsidRPr="00944C2A">
        <w:rPr>
          <w:rFonts w:hint="eastAsia"/>
          <w:color w:val="auto"/>
        </w:rPr>
        <w:t>本条</w:t>
      </w:r>
      <w:r w:rsidRPr="00944C2A">
        <w:rPr>
          <w:color w:val="auto"/>
        </w:rPr>
        <w:t>依据</w:t>
      </w:r>
      <w:r w:rsidRPr="00944C2A">
        <w:rPr>
          <w:rFonts w:hint="eastAsia"/>
          <w:color w:val="auto"/>
        </w:rPr>
        <w:t>《旅馆建筑设计规范》</w:t>
      </w:r>
      <w:r w:rsidRPr="00944C2A">
        <w:rPr>
          <w:rFonts w:hint="eastAsia"/>
          <w:color w:val="auto"/>
        </w:rPr>
        <w:t>JGJ62-2014</w:t>
      </w:r>
      <w:r w:rsidRPr="00944C2A">
        <w:rPr>
          <w:rFonts w:hint="eastAsia"/>
          <w:color w:val="auto"/>
        </w:rPr>
        <w:t>第</w:t>
      </w:r>
      <w:r w:rsidRPr="00944C2A">
        <w:rPr>
          <w:rFonts w:hint="eastAsia"/>
          <w:color w:val="auto"/>
        </w:rPr>
        <w:t>4.4.1</w:t>
      </w:r>
      <w:r w:rsidRPr="00944C2A">
        <w:rPr>
          <w:rFonts w:hint="eastAsia"/>
          <w:color w:val="auto"/>
        </w:rPr>
        <w:t>条，</w:t>
      </w:r>
      <w:r w:rsidRPr="00944C2A">
        <w:rPr>
          <w:rFonts w:ascii="宋体" w:hAnsi="Arial" w:cstheme="majorBidi" w:hint="eastAsia"/>
          <w:color w:val="auto"/>
          <w:kern w:val="0"/>
          <w:lang w:bidi="en-US"/>
        </w:rPr>
        <w:t>辅助部分的出入口</w:t>
      </w:r>
      <w:r w:rsidRPr="00944C2A">
        <w:rPr>
          <w:rFonts w:hint="eastAsia"/>
          <w:color w:val="auto"/>
        </w:rPr>
        <w:t>要求。</w:t>
      </w:r>
    </w:p>
    <w:p w14:paraId="12C488A7" w14:textId="77777777" w:rsidR="00D91D86" w:rsidRPr="00944C2A" w:rsidRDefault="00D91D86" w:rsidP="00D91D86">
      <w:pPr>
        <w:pStyle w:val="af9"/>
        <w:rPr>
          <w:color w:val="auto"/>
          <w:lang w:bidi="en-US"/>
        </w:rPr>
      </w:pPr>
      <w:r w:rsidRPr="00944C2A">
        <w:rPr>
          <w:rFonts w:hint="eastAsia"/>
          <w:color w:val="auto"/>
        </w:rPr>
        <w:t xml:space="preserve">4.4.3 </w:t>
      </w:r>
      <w:r w:rsidR="00FC33E5">
        <w:rPr>
          <w:rFonts w:hint="eastAsia"/>
          <w:color w:val="auto"/>
        </w:rPr>
        <w:t xml:space="preserve"> </w:t>
      </w:r>
      <w:r w:rsidRPr="00944C2A">
        <w:rPr>
          <w:rFonts w:hint="eastAsia"/>
          <w:color w:val="auto"/>
        </w:rPr>
        <w:t>本条</w:t>
      </w:r>
      <w:r w:rsidRPr="00944C2A">
        <w:rPr>
          <w:color w:val="auto"/>
        </w:rPr>
        <w:t>依据</w:t>
      </w:r>
      <w:r w:rsidRPr="00944C2A">
        <w:rPr>
          <w:rFonts w:hint="eastAsia"/>
          <w:color w:val="auto"/>
        </w:rPr>
        <w:t>《旅馆建筑设计规范》</w:t>
      </w:r>
      <w:r w:rsidRPr="00944C2A">
        <w:rPr>
          <w:rFonts w:hint="eastAsia"/>
          <w:color w:val="auto"/>
        </w:rPr>
        <w:t>JGJ62-2014</w:t>
      </w:r>
      <w:r w:rsidRPr="00944C2A">
        <w:rPr>
          <w:rFonts w:hint="eastAsia"/>
          <w:color w:val="auto"/>
        </w:rPr>
        <w:t>第</w:t>
      </w:r>
      <w:r w:rsidRPr="00944C2A">
        <w:rPr>
          <w:rFonts w:hint="eastAsia"/>
          <w:color w:val="auto"/>
        </w:rPr>
        <w:t>4.4.4</w:t>
      </w:r>
      <w:r w:rsidRPr="00944C2A">
        <w:rPr>
          <w:rFonts w:hint="eastAsia"/>
          <w:color w:val="auto"/>
        </w:rPr>
        <w:t>条。</w:t>
      </w:r>
      <w:r w:rsidRPr="00944C2A">
        <w:rPr>
          <w:rFonts w:hint="eastAsia"/>
          <w:color w:val="auto"/>
          <w:lang w:bidi="en-US"/>
        </w:rPr>
        <w:t>备品库房应包括家具、器皿、纺织品、日用品、消耗品及易燃易爆品等库房。</w:t>
      </w:r>
    </w:p>
    <w:p w14:paraId="18BB2BD0" w14:textId="77777777" w:rsidR="001B39F2" w:rsidRPr="00944C2A" w:rsidRDefault="00D91D86" w:rsidP="00D91D86">
      <w:pPr>
        <w:pStyle w:val="af9"/>
        <w:rPr>
          <w:color w:val="auto"/>
        </w:rPr>
      </w:pPr>
      <w:r w:rsidRPr="00944C2A">
        <w:rPr>
          <w:rFonts w:hint="eastAsia"/>
          <w:color w:val="auto"/>
          <w:lang w:bidi="en-US"/>
        </w:rPr>
        <w:t>4.4.4</w:t>
      </w:r>
      <w:r w:rsidR="00FC33E5">
        <w:rPr>
          <w:rFonts w:hint="eastAsia"/>
          <w:color w:val="auto"/>
          <w:lang w:bidi="en-US"/>
        </w:rPr>
        <w:t xml:space="preserve">  </w:t>
      </w:r>
      <w:r w:rsidRPr="00944C2A">
        <w:rPr>
          <w:rFonts w:hint="eastAsia"/>
          <w:color w:val="auto"/>
        </w:rPr>
        <w:t>本条</w:t>
      </w:r>
      <w:r w:rsidRPr="00944C2A">
        <w:rPr>
          <w:color w:val="auto"/>
        </w:rPr>
        <w:t>依据</w:t>
      </w:r>
      <w:r w:rsidRPr="00944C2A">
        <w:rPr>
          <w:rFonts w:hint="eastAsia"/>
          <w:color w:val="auto"/>
        </w:rPr>
        <w:t>《旅馆建筑设计规范》</w:t>
      </w:r>
      <w:r w:rsidRPr="00944C2A">
        <w:rPr>
          <w:rFonts w:hint="eastAsia"/>
          <w:color w:val="auto"/>
        </w:rPr>
        <w:t>JGJ62-2014</w:t>
      </w:r>
      <w:r w:rsidRPr="00944C2A">
        <w:rPr>
          <w:rFonts w:hint="eastAsia"/>
          <w:color w:val="auto"/>
        </w:rPr>
        <w:t>第</w:t>
      </w:r>
      <w:r w:rsidRPr="00944C2A">
        <w:rPr>
          <w:rFonts w:hint="eastAsia"/>
          <w:color w:val="auto"/>
        </w:rPr>
        <w:t>4.4.3</w:t>
      </w:r>
      <w:r w:rsidRPr="00944C2A">
        <w:rPr>
          <w:rFonts w:hint="eastAsia"/>
          <w:color w:val="auto"/>
        </w:rPr>
        <w:t>条第</w:t>
      </w:r>
      <w:r w:rsidRPr="00944C2A">
        <w:rPr>
          <w:rFonts w:hint="eastAsia"/>
          <w:color w:val="auto"/>
        </w:rPr>
        <w:t>2</w:t>
      </w:r>
      <w:r w:rsidRPr="00944C2A">
        <w:rPr>
          <w:rFonts w:hint="eastAsia"/>
          <w:color w:val="auto"/>
        </w:rPr>
        <w:t>款。</w:t>
      </w:r>
    </w:p>
    <w:p w14:paraId="5F8C866E" w14:textId="77777777" w:rsidR="00D91D86" w:rsidRPr="00944C2A" w:rsidRDefault="00D91D86" w:rsidP="00D91D86">
      <w:pPr>
        <w:pStyle w:val="af9"/>
        <w:rPr>
          <w:color w:val="auto"/>
        </w:rPr>
      </w:pPr>
    </w:p>
    <w:p w14:paraId="2D0E08D2" w14:textId="77777777" w:rsidR="001B39F2" w:rsidRPr="00372E1C" w:rsidRDefault="001B39F2" w:rsidP="00372E1C">
      <w:pPr>
        <w:pStyle w:val="M3"/>
        <w:numPr>
          <w:ilvl w:val="0"/>
          <w:numId w:val="0"/>
        </w:numPr>
        <w:jc w:val="center"/>
        <w:rPr>
          <w:b/>
        </w:rPr>
      </w:pPr>
      <w:bookmarkStart w:id="48" w:name="_Toc528851973"/>
      <w:r w:rsidRPr="00372E1C">
        <w:rPr>
          <w:rFonts w:hint="eastAsia"/>
          <w:b/>
        </w:rPr>
        <w:t>5 照料设施类居住建筑</w:t>
      </w:r>
      <w:bookmarkEnd w:id="48"/>
    </w:p>
    <w:p w14:paraId="0E75387C" w14:textId="77777777" w:rsidR="001B39F2" w:rsidRPr="00372E1C" w:rsidRDefault="001B39F2" w:rsidP="00372E1C">
      <w:pPr>
        <w:pStyle w:val="M3"/>
        <w:numPr>
          <w:ilvl w:val="0"/>
          <w:numId w:val="0"/>
        </w:numPr>
        <w:jc w:val="center"/>
        <w:rPr>
          <w:b/>
          <w:lang w:val="zh-CN"/>
        </w:rPr>
      </w:pPr>
      <w:bookmarkStart w:id="49" w:name="_Toc528851974"/>
      <w:bookmarkStart w:id="50" w:name="_Toc531964351"/>
      <w:bookmarkStart w:id="51" w:name="_Toc532228213"/>
      <w:r w:rsidRPr="00372E1C">
        <w:rPr>
          <w:rFonts w:hint="eastAsia"/>
          <w:b/>
          <w:lang w:val="zh-CN"/>
        </w:rPr>
        <w:t>5.1 一般规定</w:t>
      </w:r>
      <w:bookmarkEnd w:id="49"/>
      <w:bookmarkEnd w:id="50"/>
      <w:bookmarkEnd w:id="51"/>
    </w:p>
    <w:p w14:paraId="42049881" w14:textId="77777777" w:rsidR="00893A5C" w:rsidRPr="00944C2A" w:rsidRDefault="00893A5C" w:rsidP="00893A5C">
      <w:pPr>
        <w:pStyle w:val="af9"/>
        <w:rPr>
          <w:color w:val="auto"/>
        </w:rPr>
      </w:pPr>
      <w:r w:rsidRPr="00944C2A">
        <w:rPr>
          <w:rFonts w:hint="eastAsia"/>
          <w:color w:val="auto"/>
        </w:rPr>
        <w:t xml:space="preserve">5.1.1 </w:t>
      </w:r>
      <w:r w:rsidR="00FC33E5">
        <w:rPr>
          <w:rFonts w:hint="eastAsia"/>
          <w:color w:val="auto"/>
        </w:rPr>
        <w:t xml:space="preserve"> </w:t>
      </w:r>
      <w:r w:rsidRPr="00944C2A">
        <w:rPr>
          <w:rFonts w:hint="eastAsia"/>
          <w:color w:val="auto"/>
        </w:rPr>
        <w:t>本条</w:t>
      </w:r>
      <w:r w:rsidRPr="00944C2A">
        <w:rPr>
          <w:color w:val="auto"/>
        </w:rPr>
        <w:t>依据</w:t>
      </w:r>
      <w:r w:rsidRPr="00944C2A">
        <w:rPr>
          <w:rFonts w:hint="eastAsia"/>
          <w:color w:val="auto"/>
        </w:rPr>
        <w:t>《老年人照料设施建筑设计标准》</w:t>
      </w:r>
      <w:r w:rsidRPr="00944C2A">
        <w:rPr>
          <w:rFonts w:hint="eastAsia"/>
          <w:color w:val="auto"/>
        </w:rPr>
        <w:t xml:space="preserve">JGJ450-2018 </w:t>
      </w:r>
      <w:r w:rsidRPr="00944C2A">
        <w:rPr>
          <w:rFonts w:hint="eastAsia"/>
          <w:color w:val="auto"/>
        </w:rPr>
        <w:t>第</w:t>
      </w:r>
      <w:r w:rsidRPr="00944C2A">
        <w:rPr>
          <w:rFonts w:hint="eastAsia"/>
          <w:color w:val="auto"/>
        </w:rPr>
        <w:t>2.0.1</w:t>
      </w:r>
      <w:r w:rsidRPr="00944C2A">
        <w:rPr>
          <w:rFonts w:hint="eastAsia"/>
          <w:bCs/>
          <w:color w:val="auto"/>
        </w:rPr>
        <w:t>条改</w:t>
      </w:r>
      <w:r w:rsidRPr="00944C2A">
        <w:rPr>
          <w:rFonts w:hint="eastAsia"/>
          <w:color w:val="auto"/>
        </w:rPr>
        <w:t>。明确照料设施类居住建筑仅指全日照料设施类的居住建筑，不包括日间照料设施类。</w:t>
      </w:r>
    </w:p>
    <w:p w14:paraId="455B7430" w14:textId="77777777" w:rsidR="00893A5C" w:rsidRPr="00944C2A" w:rsidRDefault="00893A5C" w:rsidP="00893A5C">
      <w:pPr>
        <w:pStyle w:val="af9"/>
        <w:rPr>
          <w:color w:val="auto"/>
        </w:rPr>
      </w:pPr>
      <w:r w:rsidRPr="00944C2A">
        <w:rPr>
          <w:rFonts w:hint="eastAsia"/>
          <w:color w:val="auto"/>
        </w:rPr>
        <w:t xml:space="preserve">5.1.2 </w:t>
      </w:r>
      <w:r w:rsidR="00FC33E5">
        <w:rPr>
          <w:rFonts w:hint="eastAsia"/>
          <w:color w:val="auto"/>
        </w:rPr>
        <w:t xml:space="preserve"> </w:t>
      </w:r>
      <w:r w:rsidRPr="00944C2A">
        <w:rPr>
          <w:rFonts w:hint="eastAsia"/>
          <w:color w:val="auto"/>
        </w:rPr>
        <w:t>本条</w:t>
      </w:r>
      <w:r w:rsidRPr="00944C2A">
        <w:rPr>
          <w:color w:val="auto"/>
        </w:rPr>
        <w:t>依据</w:t>
      </w:r>
      <w:r w:rsidRPr="00944C2A">
        <w:rPr>
          <w:rFonts w:hint="eastAsia"/>
          <w:color w:val="auto"/>
        </w:rPr>
        <w:t>《城市居住区规划设计标准》</w:t>
      </w:r>
      <w:r w:rsidRPr="00944C2A">
        <w:rPr>
          <w:rFonts w:hint="eastAsia"/>
          <w:color w:val="auto"/>
        </w:rPr>
        <w:t>GB50180-2018</w:t>
      </w:r>
      <w:r w:rsidRPr="00944C2A">
        <w:rPr>
          <w:rFonts w:hint="eastAsia"/>
          <w:color w:val="auto"/>
        </w:rPr>
        <w:t>第</w:t>
      </w:r>
      <w:r w:rsidRPr="00944C2A">
        <w:rPr>
          <w:rFonts w:hint="eastAsia"/>
          <w:color w:val="auto"/>
        </w:rPr>
        <w:t>4.0.9</w:t>
      </w:r>
      <w:r w:rsidRPr="00944C2A">
        <w:rPr>
          <w:rFonts w:hint="eastAsia"/>
          <w:color w:val="auto"/>
        </w:rPr>
        <w:t>条第</w:t>
      </w:r>
      <w:r w:rsidRPr="00944C2A">
        <w:rPr>
          <w:rFonts w:hint="eastAsia"/>
          <w:color w:val="auto"/>
        </w:rPr>
        <w:t>1</w:t>
      </w:r>
      <w:r w:rsidRPr="00944C2A">
        <w:rPr>
          <w:rFonts w:hint="eastAsia"/>
          <w:color w:val="auto"/>
        </w:rPr>
        <w:t>款，原条文为强条。</w:t>
      </w:r>
    </w:p>
    <w:p w14:paraId="608541C8" w14:textId="77777777" w:rsidR="00893A5C" w:rsidRPr="00944C2A" w:rsidRDefault="00893A5C" w:rsidP="00893A5C">
      <w:pPr>
        <w:pStyle w:val="af9"/>
        <w:rPr>
          <w:color w:val="auto"/>
        </w:rPr>
      </w:pPr>
      <w:r w:rsidRPr="00944C2A">
        <w:rPr>
          <w:rFonts w:hint="eastAsia"/>
          <w:color w:val="auto"/>
        </w:rPr>
        <w:t xml:space="preserve">5.1.3 </w:t>
      </w:r>
      <w:r w:rsidR="00FC33E5">
        <w:rPr>
          <w:rFonts w:hint="eastAsia"/>
          <w:color w:val="auto"/>
        </w:rPr>
        <w:t xml:space="preserve"> </w:t>
      </w:r>
      <w:r w:rsidRPr="00944C2A">
        <w:rPr>
          <w:rFonts w:hint="eastAsia"/>
          <w:color w:val="auto"/>
        </w:rPr>
        <w:t>本条</w:t>
      </w:r>
      <w:r w:rsidRPr="00944C2A">
        <w:rPr>
          <w:color w:val="auto"/>
        </w:rPr>
        <w:t>依据</w:t>
      </w:r>
      <w:r w:rsidRPr="00944C2A">
        <w:rPr>
          <w:rFonts w:hint="eastAsia"/>
          <w:color w:val="auto"/>
        </w:rPr>
        <w:t>《老年人居住建筑设计规范》</w:t>
      </w:r>
      <w:r w:rsidRPr="00944C2A">
        <w:rPr>
          <w:rFonts w:hint="eastAsia"/>
          <w:color w:val="auto"/>
        </w:rPr>
        <w:t>GB50340-2016</w:t>
      </w:r>
      <w:r w:rsidRPr="00944C2A">
        <w:rPr>
          <w:rFonts w:hint="eastAsia"/>
          <w:color w:val="auto"/>
        </w:rPr>
        <w:t>第</w:t>
      </w:r>
      <w:r w:rsidRPr="00944C2A">
        <w:rPr>
          <w:rFonts w:hint="eastAsia"/>
          <w:color w:val="auto"/>
        </w:rPr>
        <w:t>4.3.2</w:t>
      </w:r>
      <w:r w:rsidRPr="00944C2A">
        <w:rPr>
          <w:rFonts w:hint="eastAsia"/>
          <w:color w:val="auto"/>
        </w:rPr>
        <w:t>、</w:t>
      </w:r>
      <w:r w:rsidRPr="00944C2A">
        <w:rPr>
          <w:rFonts w:hint="eastAsia"/>
          <w:color w:val="auto"/>
        </w:rPr>
        <w:t>4.3.4</w:t>
      </w:r>
      <w:r w:rsidRPr="00944C2A">
        <w:rPr>
          <w:rFonts w:hint="eastAsia"/>
          <w:color w:val="auto"/>
        </w:rPr>
        <w:t>条，</w:t>
      </w:r>
      <w:r w:rsidRPr="00944C2A">
        <w:rPr>
          <w:rFonts w:ascii="宋体" w:hAnsi="宋体" w:hint="eastAsia"/>
          <w:color w:val="auto"/>
        </w:rPr>
        <w:t>《老年人照</w:t>
      </w:r>
      <w:r w:rsidRPr="00944C2A">
        <w:rPr>
          <w:rFonts w:ascii="宋体" w:hAnsi="宋体" w:hint="eastAsia"/>
          <w:color w:val="auto"/>
        </w:rPr>
        <w:lastRenderedPageBreak/>
        <w:t>料设施建筑设计标准》JGJ450-2018 第</w:t>
      </w:r>
      <w:r w:rsidRPr="00944C2A">
        <w:rPr>
          <w:rFonts w:ascii="宋体" w:hAnsi="宋体" w:hint="eastAsia"/>
          <w:bCs/>
          <w:color w:val="auto"/>
        </w:rPr>
        <w:t>4.3.1、4.3.2条</w:t>
      </w:r>
      <w:r w:rsidRPr="00944C2A">
        <w:rPr>
          <w:rFonts w:hint="eastAsia"/>
          <w:color w:val="auto"/>
        </w:rPr>
        <w:t>。</w:t>
      </w:r>
    </w:p>
    <w:p w14:paraId="73398885" w14:textId="77777777" w:rsidR="00893A5C" w:rsidRPr="00944C2A" w:rsidRDefault="00893A5C" w:rsidP="00893A5C">
      <w:pPr>
        <w:pStyle w:val="af9"/>
        <w:rPr>
          <w:rFonts w:ascii="宋体" w:hAnsi="宋体"/>
          <w:color w:val="auto"/>
        </w:rPr>
      </w:pPr>
      <w:r w:rsidRPr="00944C2A">
        <w:rPr>
          <w:rFonts w:hint="eastAsia"/>
          <w:color w:val="auto"/>
        </w:rPr>
        <w:t xml:space="preserve">5.1.4 </w:t>
      </w:r>
      <w:r w:rsidR="00FC33E5">
        <w:rPr>
          <w:rFonts w:hint="eastAsia"/>
          <w:color w:val="auto"/>
        </w:rPr>
        <w:t xml:space="preserve"> </w:t>
      </w:r>
      <w:r w:rsidRPr="00944C2A">
        <w:rPr>
          <w:rFonts w:hint="eastAsia"/>
          <w:color w:val="auto"/>
        </w:rPr>
        <w:t>《老年人居住建筑设计规范》</w:t>
      </w:r>
      <w:r w:rsidRPr="00944C2A">
        <w:rPr>
          <w:rFonts w:hint="eastAsia"/>
          <w:color w:val="auto"/>
        </w:rPr>
        <w:t>GB50340-2016</w:t>
      </w:r>
      <w:r w:rsidRPr="00944C2A">
        <w:rPr>
          <w:rFonts w:hint="eastAsia"/>
          <w:color w:val="auto"/>
        </w:rPr>
        <w:t>第</w:t>
      </w:r>
      <w:r w:rsidRPr="00944C2A">
        <w:rPr>
          <w:rFonts w:hint="eastAsia"/>
          <w:color w:val="auto"/>
        </w:rPr>
        <w:t>4.3.6</w:t>
      </w:r>
      <w:r w:rsidRPr="00944C2A">
        <w:rPr>
          <w:rFonts w:hint="eastAsia"/>
          <w:color w:val="auto"/>
        </w:rPr>
        <w:t>、</w:t>
      </w:r>
      <w:r w:rsidRPr="00944C2A">
        <w:rPr>
          <w:rFonts w:hint="eastAsia"/>
          <w:color w:val="auto"/>
        </w:rPr>
        <w:t>4.4.3</w:t>
      </w:r>
      <w:r w:rsidRPr="00944C2A">
        <w:rPr>
          <w:rFonts w:hint="eastAsia"/>
          <w:color w:val="auto"/>
        </w:rPr>
        <w:t>条</w:t>
      </w:r>
      <w:r w:rsidRPr="00944C2A">
        <w:rPr>
          <w:rFonts w:hint="eastAsia"/>
          <w:color w:val="auto"/>
        </w:rPr>
        <w:t>.</w:t>
      </w:r>
    </w:p>
    <w:p w14:paraId="0137419E" w14:textId="77777777" w:rsidR="00893A5C" w:rsidRPr="00944C2A" w:rsidRDefault="00893A5C" w:rsidP="00893A5C">
      <w:pPr>
        <w:pStyle w:val="af9"/>
        <w:rPr>
          <w:rFonts w:ascii="宋体" w:hAnsi="宋体"/>
          <w:color w:val="auto"/>
        </w:rPr>
      </w:pPr>
      <w:r w:rsidRPr="00944C2A">
        <w:rPr>
          <w:rFonts w:hint="eastAsia"/>
          <w:color w:val="auto"/>
        </w:rPr>
        <w:t xml:space="preserve">5.1.5 </w:t>
      </w:r>
      <w:r w:rsidR="00FC33E5">
        <w:rPr>
          <w:rFonts w:hint="eastAsia"/>
          <w:color w:val="auto"/>
        </w:rPr>
        <w:t xml:space="preserve"> </w:t>
      </w:r>
      <w:r w:rsidRPr="00944C2A">
        <w:rPr>
          <w:rFonts w:hint="eastAsia"/>
          <w:color w:val="auto"/>
        </w:rPr>
        <w:t>本条</w:t>
      </w:r>
      <w:r w:rsidRPr="00944C2A">
        <w:rPr>
          <w:color w:val="auto"/>
        </w:rPr>
        <w:t>依据</w:t>
      </w:r>
      <w:r w:rsidRPr="00944C2A">
        <w:rPr>
          <w:rFonts w:hint="eastAsia"/>
          <w:color w:val="auto"/>
        </w:rPr>
        <w:t>《老年人照料设施建筑设计标准》</w:t>
      </w:r>
      <w:r w:rsidRPr="00944C2A">
        <w:rPr>
          <w:rFonts w:hint="eastAsia"/>
          <w:color w:val="auto"/>
        </w:rPr>
        <w:t xml:space="preserve">JGJ450-2018 </w:t>
      </w:r>
      <w:r w:rsidRPr="00944C2A">
        <w:rPr>
          <w:rFonts w:hint="eastAsia"/>
          <w:color w:val="auto"/>
        </w:rPr>
        <w:t>第</w:t>
      </w:r>
      <w:r w:rsidRPr="00944C2A">
        <w:rPr>
          <w:rFonts w:ascii="宋体" w:hAnsi="宋体" w:hint="eastAsia"/>
          <w:bCs/>
          <w:color w:val="auto"/>
        </w:rPr>
        <w:t>4</w:t>
      </w:r>
      <w:r w:rsidRPr="00944C2A">
        <w:rPr>
          <w:rFonts w:ascii="宋体" w:hAnsi="宋体"/>
          <w:bCs/>
          <w:color w:val="auto"/>
        </w:rPr>
        <w:t>.</w:t>
      </w:r>
      <w:r w:rsidRPr="00944C2A">
        <w:rPr>
          <w:rFonts w:ascii="宋体" w:hAnsi="宋体" w:hint="eastAsia"/>
          <w:bCs/>
          <w:color w:val="auto"/>
        </w:rPr>
        <w:t>2</w:t>
      </w:r>
      <w:r w:rsidRPr="00944C2A">
        <w:rPr>
          <w:rFonts w:ascii="宋体" w:hAnsi="宋体"/>
          <w:bCs/>
          <w:color w:val="auto"/>
        </w:rPr>
        <w:t>.</w:t>
      </w:r>
      <w:r w:rsidRPr="00944C2A">
        <w:rPr>
          <w:rFonts w:ascii="宋体" w:hAnsi="宋体" w:hint="eastAsia"/>
          <w:bCs/>
          <w:color w:val="auto"/>
        </w:rPr>
        <w:t>4、6</w:t>
      </w:r>
      <w:r w:rsidRPr="00944C2A">
        <w:rPr>
          <w:rFonts w:ascii="宋体" w:hAnsi="宋体"/>
          <w:bCs/>
          <w:color w:val="auto"/>
        </w:rPr>
        <w:t>.</w:t>
      </w:r>
      <w:r w:rsidRPr="00944C2A">
        <w:rPr>
          <w:rFonts w:ascii="宋体" w:hAnsi="宋体" w:hint="eastAsia"/>
          <w:bCs/>
          <w:color w:val="auto"/>
        </w:rPr>
        <w:t>3</w:t>
      </w:r>
      <w:r w:rsidRPr="00944C2A">
        <w:rPr>
          <w:rFonts w:ascii="宋体" w:hAnsi="宋体"/>
          <w:bCs/>
          <w:color w:val="auto"/>
        </w:rPr>
        <w:t>.</w:t>
      </w:r>
      <w:r w:rsidRPr="00944C2A">
        <w:rPr>
          <w:rFonts w:ascii="宋体" w:hAnsi="宋体" w:hint="eastAsia"/>
          <w:bCs/>
          <w:color w:val="auto"/>
        </w:rPr>
        <w:t>6条，</w:t>
      </w:r>
      <w:r w:rsidRPr="00944C2A">
        <w:rPr>
          <w:rFonts w:ascii="宋体" w:hAnsi="宋体" w:hint="eastAsia"/>
          <w:color w:val="auto"/>
        </w:rPr>
        <w:t>原条文为强条</w:t>
      </w:r>
      <w:r w:rsidRPr="00944C2A">
        <w:rPr>
          <w:rFonts w:ascii="宋体" w:hAnsi="宋体" w:hint="eastAsia"/>
          <w:bCs/>
          <w:color w:val="auto"/>
        </w:rPr>
        <w:t>。</w:t>
      </w:r>
      <w:r w:rsidRPr="00944C2A">
        <w:rPr>
          <w:rFonts w:ascii="宋体" w:hAnsi="宋体" w:hint="eastAsia"/>
          <w:color w:val="auto"/>
        </w:rPr>
        <w:t>基本安全（紧急救助）要求。老年人是发生高危疾病和伤害事故频率最高的人群，因此要求救护车辆能够直接通达连接可容纳担架的电梯、楼梯的建筑出入口，救护车辆的停靠点即建筑的紧急送医通道的终点。建筑出入口处应有满足救护车辆停靠的场地条件，以保证救护车辆最大限度靠近事故地点，提高救治效率。考虑救护车通行、停靠和救援，救护车辆通道应满足最小</w:t>
      </w:r>
      <w:r w:rsidRPr="00944C2A">
        <w:rPr>
          <w:rFonts w:ascii="宋体" w:hAnsi="宋体"/>
          <w:color w:val="auto"/>
        </w:rPr>
        <w:t>3.5m</w:t>
      </w:r>
      <w:r w:rsidRPr="00944C2A">
        <w:rPr>
          <w:rFonts w:ascii="宋体" w:hAnsi="宋体" w:hint="eastAsia"/>
          <w:color w:val="auto"/>
        </w:rPr>
        <w:t>×</w:t>
      </w:r>
      <w:r w:rsidRPr="00944C2A">
        <w:rPr>
          <w:rFonts w:ascii="宋体" w:hAnsi="宋体"/>
          <w:color w:val="auto"/>
        </w:rPr>
        <w:t>3.5m</w:t>
      </w:r>
      <w:r w:rsidRPr="00944C2A">
        <w:rPr>
          <w:rFonts w:ascii="宋体" w:hAnsi="宋体" w:hint="eastAsia"/>
          <w:color w:val="auto"/>
        </w:rPr>
        <w:t>的净空要求；当利用道路作为救护车辆停靠场地时，道路应设置两条车道以上；当救护车辆停靠场地位于建筑出入口雨搭、挑棚、挑檐等遮蔽物之下时，地面至遮蔽物底面净空应不小于</w:t>
      </w:r>
      <w:proofErr w:type="spellStart"/>
      <w:r w:rsidRPr="00944C2A">
        <w:rPr>
          <w:rFonts w:ascii="宋体" w:hAnsi="宋体"/>
          <w:color w:val="auto"/>
        </w:rPr>
        <w:t>3.5m</w:t>
      </w:r>
      <w:proofErr w:type="spellEnd"/>
      <w:r w:rsidRPr="00944C2A">
        <w:rPr>
          <w:rFonts w:ascii="宋体" w:hAnsi="宋体" w:hint="eastAsia"/>
          <w:color w:val="auto"/>
        </w:rPr>
        <w:t>。</w:t>
      </w:r>
    </w:p>
    <w:p w14:paraId="3FDD0212" w14:textId="77777777" w:rsidR="00893A5C" w:rsidRPr="00944C2A" w:rsidRDefault="00893A5C" w:rsidP="00893A5C">
      <w:pPr>
        <w:pStyle w:val="af9"/>
        <w:rPr>
          <w:rFonts w:ascii="宋体" w:hAnsi="宋体"/>
          <w:color w:val="auto"/>
        </w:rPr>
      </w:pPr>
      <w:r w:rsidRPr="00944C2A">
        <w:rPr>
          <w:rFonts w:hint="eastAsia"/>
          <w:color w:val="auto"/>
        </w:rPr>
        <w:t xml:space="preserve">5.1.6 </w:t>
      </w:r>
      <w:r w:rsidR="00FC33E5">
        <w:rPr>
          <w:rFonts w:hint="eastAsia"/>
          <w:color w:val="auto"/>
        </w:rPr>
        <w:t xml:space="preserve"> </w:t>
      </w:r>
      <w:r w:rsidRPr="00944C2A">
        <w:rPr>
          <w:rFonts w:hint="eastAsia"/>
          <w:color w:val="auto"/>
        </w:rPr>
        <w:t>本条</w:t>
      </w:r>
      <w:r w:rsidRPr="00944C2A">
        <w:rPr>
          <w:color w:val="auto"/>
        </w:rPr>
        <w:t>依据</w:t>
      </w:r>
      <w:r w:rsidRPr="00944C2A">
        <w:rPr>
          <w:rFonts w:hint="eastAsia"/>
          <w:color w:val="auto"/>
        </w:rPr>
        <w:t>《老年人照料设施建筑设计标准》</w:t>
      </w:r>
      <w:r w:rsidRPr="00944C2A">
        <w:rPr>
          <w:rFonts w:hint="eastAsia"/>
          <w:color w:val="auto"/>
        </w:rPr>
        <w:t xml:space="preserve">JGJ450-2018 </w:t>
      </w:r>
      <w:r w:rsidRPr="00944C2A">
        <w:rPr>
          <w:rFonts w:hint="eastAsia"/>
          <w:color w:val="auto"/>
        </w:rPr>
        <w:t>第</w:t>
      </w:r>
      <w:r w:rsidR="00FD34C8">
        <w:rPr>
          <w:rFonts w:ascii="宋体" w:hAnsi="宋体" w:hint="eastAsia"/>
          <w:bCs/>
          <w:color w:val="auto"/>
        </w:rPr>
        <w:t>4.2.5</w:t>
      </w:r>
      <w:r w:rsidRPr="00944C2A">
        <w:rPr>
          <w:rFonts w:ascii="宋体" w:hAnsi="宋体" w:hint="eastAsia"/>
          <w:bCs/>
          <w:color w:val="auto"/>
        </w:rPr>
        <w:t>条</w:t>
      </w:r>
      <w:r w:rsidR="00FD34C8">
        <w:rPr>
          <w:rFonts w:ascii="宋体" w:hAnsi="宋体" w:hint="eastAsia"/>
          <w:bCs/>
          <w:color w:val="auto"/>
        </w:rPr>
        <w:t>修改、补充</w:t>
      </w:r>
      <w:r w:rsidRPr="00944C2A">
        <w:rPr>
          <w:rFonts w:ascii="宋体" w:hAnsi="宋体" w:hint="eastAsia"/>
          <w:bCs/>
          <w:color w:val="auto"/>
        </w:rPr>
        <w:t>。</w:t>
      </w:r>
      <w:r w:rsidRPr="00944C2A">
        <w:rPr>
          <w:rFonts w:ascii="宋体" w:hAnsi="宋体" w:hint="eastAsia"/>
          <w:color w:val="auto"/>
        </w:rPr>
        <w:t>无障碍通行要求</w:t>
      </w:r>
      <w:r w:rsidR="00FD34C8">
        <w:rPr>
          <w:rFonts w:ascii="宋体" w:hAnsi="宋体" w:hint="eastAsia"/>
          <w:color w:val="auto"/>
        </w:rPr>
        <w:t>。</w:t>
      </w:r>
    </w:p>
    <w:p w14:paraId="1CA544CF" w14:textId="77777777" w:rsidR="00893A5C" w:rsidRPr="00944C2A" w:rsidRDefault="00893A5C" w:rsidP="00893A5C">
      <w:pPr>
        <w:pStyle w:val="af9"/>
        <w:rPr>
          <w:rFonts w:ascii="宋体" w:hAnsi="宋体"/>
          <w:b/>
          <w:color w:val="auto"/>
        </w:rPr>
      </w:pPr>
      <w:r w:rsidRPr="00944C2A">
        <w:rPr>
          <w:rFonts w:hint="eastAsia"/>
          <w:color w:val="auto"/>
        </w:rPr>
        <w:t xml:space="preserve">5.1.7 </w:t>
      </w:r>
      <w:r w:rsidR="00FC33E5">
        <w:rPr>
          <w:rFonts w:hint="eastAsia"/>
          <w:color w:val="auto"/>
        </w:rPr>
        <w:t xml:space="preserve"> </w:t>
      </w:r>
      <w:r w:rsidRPr="00944C2A">
        <w:rPr>
          <w:rFonts w:hint="eastAsia"/>
          <w:color w:val="auto"/>
        </w:rPr>
        <w:t>本条</w:t>
      </w:r>
      <w:r w:rsidRPr="00944C2A">
        <w:rPr>
          <w:color w:val="auto"/>
        </w:rPr>
        <w:t>依据</w:t>
      </w:r>
      <w:r w:rsidRPr="00944C2A">
        <w:rPr>
          <w:rFonts w:hint="eastAsia"/>
          <w:color w:val="auto"/>
        </w:rPr>
        <w:t>《老年人照料设施建筑设计标准》</w:t>
      </w:r>
      <w:r w:rsidRPr="00944C2A">
        <w:rPr>
          <w:rFonts w:hint="eastAsia"/>
          <w:color w:val="auto"/>
        </w:rPr>
        <w:t xml:space="preserve">JGJ450-2018 </w:t>
      </w:r>
      <w:r w:rsidRPr="00944C2A">
        <w:rPr>
          <w:rFonts w:hint="eastAsia"/>
          <w:color w:val="auto"/>
        </w:rPr>
        <w:t>第</w:t>
      </w:r>
      <w:r w:rsidRPr="00944C2A">
        <w:rPr>
          <w:rFonts w:ascii="宋体" w:hAnsi="宋体" w:hint="eastAsia"/>
          <w:color w:val="auto"/>
        </w:rPr>
        <w:t>5.1</w:t>
      </w:r>
      <w:r w:rsidRPr="00944C2A">
        <w:rPr>
          <w:rFonts w:ascii="宋体" w:hAnsi="宋体"/>
          <w:color w:val="auto"/>
        </w:rPr>
        <w:t>.</w:t>
      </w:r>
      <w:r w:rsidRPr="00944C2A">
        <w:rPr>
          <w:rFonts w:ascii="宋体" w:hAnsi="宋体" w:hint="eastAsia"/>
          <w:color w:val="auto"/>
        </w:rPr>
        <w:t>3条、第5.1</w:t>
      </w:r>
      <w:r w:rsidRPr="00944C2A">
        <w:rPr>
          <w:rFonts w:ascii="宋体" w:hAnsi="宋体"/>
          <w:color w:val="auto"/>
        </w:rPr>
        <w:t>.</w:t>
      </w:r>
      <w:r w:rsidRPr="00944C2A">
        <w:rPr>
          <w:rFonts w:ascii="宋体" w:hAnsi="宋体" w:hint="eastAsia"/>
          <w:color w:val="auto"/>
        </w:rPr>
        <w:t>4条改。布局、规模要求。</w:t>
      </w:r>
    </w:p>
    <w:p w14:paraId="0B4D7718" w14:textId="77777777" w:rsidR="00893A5C" w:rsidRPr="00944C2A" w:rsidRDefault="00893A5C" w:rsidP="00893A5C">
      <w:pPr>
        <w:pStyle w:val="af9"/>
        <w:rPr>
          <w:rFonts w:ascii="宋体" w:hAnsi="宋体"/>
          <w:color w:val="auto"/>
        </w:rPr>
      </w:pPr>
      <w:r w:rsidRPr="00944C2A">
        <w:rPr>
          <w:rFonts w:hint="eastAsia"/>
          <w:color w:val="auto"/>
        </w:rPr>
        <w:t xml:space="preserve">5.1.8 </w:t>
      </w:r>
      <w:r w:rsidR="00FC33E5">
        <w:rPr>
          <w:rFonts w:hint="eastAsia"/>
          <w:color w:val="auto"/>
        </w:rPr>
        <w:t xml:space="preserve"> </w:t>
      </w:r>
      <w:r w:rsidRPr="00944C2A">
        <w:rPr>
          <w:rFonts w:hint="eastAsia"/>
          <w:color w:val="auto"/>
        </w:rPr>
        <w:t>本条</w:t>
      </w:r>
      <w:r w:rsidRPr="00944C2A">
        <w:rPr>
          <w:color w:val="auto"/>
        </w:rPr>
        <w:t>依据</w:t>
      </w:r>
      <w:r w:rsidRPr="00944C2A">
        <w:rPr>
          <w:rFonts w:hint="eastAsia"/>
          <w:color w:val="auto"/>
        </w:rPr>
        <w:t>《老年人照料设施建筑设计标准》</w:t>
      </w:r>
      <w:r w:rsidRPr="00944C2A">
        <w:rPr>
          <w:rFonts w:hint="eastAsia"/>
          <w:color w:val="auto"/>
        </w:rPr>
        <w:t xml:space="preserve">JGJ450-2018 </w:t>
      </w:r>
      <w:r w:rsidRPr="00944C2A">
        <w:rPr>
          <w:rFonts w:hint="eastAsia"/>
          <w:color w:val="auto"/>
        </w:rPr>
        <w:t>第</w:t>
      </w:r>
      <w:r w:rsidRPr="00944C2A">
        <w:rPr>
          <w:rFonts w:ascii="宋体" w:hAnsi="宋体" w:hint="eastAsia"/>
          <w:bCs/>
          <w:color w:val="auto"/>
        </w:rPr>
        <w:t>6</w:t>
      </w:r>
      <w:r w:rsidRPr="00944C2A">
        <w:rPr>
          <w:rFonts w:ascii="宋体" w:hAnsi="宋体"/>
          <w:bCs/>
          <w:color w:val="auto"/>
        </w:rPr>
        <w:t>.</w:t>
      </w:r>
      <w:r w:rsidRPr="00944C2A">
        <w:rPr>
          <w:rFonts w:ascii="宋体" w:hAnsi="宋体" w:hint="eastAsia"/>
          <w:bCs/>
          <w:color w:val="auto"/>
        </w:rPr>
        <w:t>1</w:t>
      </w:r>
      <w:r w:rsidRPr="00944C2A">
        <w:rPr>
          <w:rFonts w:ascii="宋体" w:hAnsi="宋体"/>
          <w:bCs/>
          <w:color w:val="auto"/>
        </w:rPr>
        <w:t>.</w:t>
      </w:r>
      <w:r w:rsidRPr="00944C2A">
        <w:rPr>
          <w:rFonts w:ascii="宋体" w:hAnsi="宋体" w:hint="eastAsia"/>
          <w:bCs/>
          <w:color w:val="auto"/>
        </w:rPr>
        <w:t>5条，</w:t>
      </w:r>
      <w:r w:rsidRPr="00944C2A">
        <w:rPr>
          <w:rFonts w:ascii="宋体" w:hAnsi="宋体" w:hint="eastAsia"/>
          <w:color w:val="auto"/>
        </w:rPr>
        <w:t>无障碍使用要求。</w:t>
      </w:r>
    </w:p>
    <w:p w14:paraId="35DE888B" w14:textId="77777777" w:rsidR="00893A5C" w:rsidRPr="00944C2A" w:rsidRDefault="00893A5C" w:rsidP="00893A5C">
      <w:pPr>
        <w:pStyle w:val="af9"/>
        <w:rPr>
          <w:rFonts w:ascii="宋体" w:hAnsi="宋体"/>
          <w:color w:val="auto"/>
        </w:rPr>
      </w:pPr>
      <w:r w:rsidRPr="00944C2A">
        <w:rPr>
          <w:rFonts w:hint="eastAsia"/>
          <w:color w:val="auto"/>
        </w:rPr>
        <w:t xml:space="preserve">5.1.9 </w:t>
      </w:r>
      <w:r w:rsidR="00FC33E5">
        <w:rPr>
          <w:rFonts w:hint="eastAsia"/>
          <w:color w:val="auto"/>
        </w:rPr>
        <w:t xml:space="preserve"> </w:t>
      </w:r>
      <w:r w:rsidRPr="00944C2A">
        <w:rPr>
          <w:rFonts w:hint="eastAsia"/>
          <w:color w:val="auto"/>
        </w:rPr>
        <w:t>本条</w:t>
      </w:r>
      <w:r w:rsidRPr="00944C2A">
        <w:rPr>
          <w:color w:val="auto"/>
        </w:rPr>
        <w:t>依据</w:t>
      </w:r>
      <w:r w:rsidRPr="00944C2A">
        <w:rPr>
          <w:rFonts w:hint="eastAsia"/>
          <w:color w:val="auto"/>
        </w:rPr>
        <w:t>《老年人照料设施建筑设计标准》</w:t>
      </w:r>
      <w:r w:rsidRPr="00944C2A">
        <w:rPr>
          <w:rFonts w:hint="eastAsia"/>
          <w:color w:val="auto"/>
        </w:rPr>
        <w:t>JGJ450-2018</w:t>
      </w:r>
      <w:r w:rsidRPr="00944C2A">
        <w:rPr>
          <w:rFonts w:ascii="宋体" w:hAnsi="宋体" w:hint="eastAsia"/>
          <w:color w:val="auto"/>
        </w:rPr>
        <w:t>第6.2.2、</w:t>
      </w:r>
      <w:r w:rsidRPr="00944C2A">
        <w:rPr>
          <w:rFonts w:ascii="宋体" w:hAnsi="宋体" w:hint="eastAsia"/>
          <w:bCs/>
          <w:color w:val="auto"/>
        </w:rPr>
        <w:t>6</w:t>
      </w:r>
      <w:r w:rsidRPr="00944C2A">
        <w:rPr>
          <w:rFonts w:ascii="宋体" w:hAnsi="宋体"/>
          <w:bCs/>
          <w:color w:val="auto"/>
        </w:rPr>
        <w:t>.</w:t>
      </w:r>
      <w:r w:rsidRPr="00944C2A">
        <w:rPr>
          <w:rFonts w:ascii="宋体" w:hAnsi="宋体" w:hint="eastAsia"/>
          <w:bCs/>
          <w:color w:val="auto"/>
        </w:rPr>
        <w:t>4</w:t>
      </w:r>
      <w:r w:rsidRPr="00944C2A">
        <w:rPr>
          <w:rFonts w:ascii="宋体" w:hAnsi="宋体"/>
          <w:bCs/>
          <w:color w:val="auto"/>
        </w:rPr>
        <w:t>.</w:t>
      </w:r>
      <w:r w:rsidRPr="00944C2A">
        <w:rPr>
          <w:rFonts w:ascii="宋体" w:hAnsi="宋体" w:hint="eastAsia"/>
          <w:bCs/>
          <w:color w:val="auto"/>
        </w:rPr>
        <w:t>1条；英国《养老院国家最低标准》</w:t>
      </w:r>
      <w:r w:rsidRPr="00944C2A">
        <w:rPr>
          <w:rFonts w:ascii="宋体" w:hAnsi="宋体" w:hint="eastAsia"/>
          <w:color w:val="auto"/>
        </w:rPr>
        <w:t>第19.2条、</w:t>
      </w:r>
      <w:r w:rsidRPr="00944C2A">
        <w:rPr>
          <w:rFonts w:ascii="宋体" w:hAnsi="宋体" w:hint="eastAsia"/>
          <w:bCs/>
          <w:color w:val="auto"/>
        </w:rPr>
        <w:t>22</w:t>
      </w:r>
      <w:r w:rsidRPr="00944C2A">
        <w:rPr>
          <w:rFonts w:ascii="宋体" w:hAnsi="宋体"/>
          <w:bCs/>
          <w:color w:val="auto"/>
        </w:rPr>
        <w:t>.</w:t>
      </w:r>
      <w:r w:rsidRPr="00944C2A">
        <w:rPr>
          <w:rFonts w:ascii="宋体" w:hAnsi="宋体" w:hint="eastAsia"/>
          <w:bCs/>
          <w:color w:val="auto"/>
        </w:rPr>
        <w:t>7条</w:t>
      </w:r>
      <w:r w:rsidRPr="00944C2A">
        <w:rPr>
          <w:rFonts w:ascii="宋体" w:hAnsi="宋体" w:hint="eastAsia"/>
          <w:color w:val="auto"/>
        </w:rPr>
        <w:t>，基本功能要求。</w:t>
      </w:r>
      <w:r w:rsidRPr="00944C2A">
        <w:rPr>
          <w:rFonts w:ascii="宋体" w:hAnsi="宋体" w:hint="eastAsia"/>
          <w:bCs/>
          <w:color w:val="auto"/>
          <w:kern w:val="0"/>
        </w:rPr>
        <w:t>康复</w:t>
      </w:r>
      <w:r w:rsidRPr="00944C2A">
        <w:rPr>
          <w:rFonts w:ascii="宋体" w:hAnsi="宋体" w:hint="eastAsia"/>
          <w:color w:val="auto"/>
        </w:rPr>
        <w:t>辅助器具的</w:t>
      </w:r>
      <w:r w:rsidRPr="00944C2A">
        <w:rPr>
          <w:rFonts w:ascii="宋体" w:hAnsi="宋体"/>
          <w:color w:val="auto"/>
        </w:rPr>
        <w:t>使用</w:t>
      </w:r>
      <w:r w:rsidRPr="00944C2A">
        <w:rPr>
          <w:rFonts w:ascii="宋体" w:hAnsi="宋体" w:hint="eastAsia"/>
          <w:color w:val="auto"/>
        </w:rPr>
        <w:t>有利于提高老人的生活自理能力，降低护理人员的劳动强度。在室内装修时，应充分考虑康复辅助器具的收纳和使用需求，预留出所需要的收纳空间、电源等。</w:t>
      </w:r>
    </w:p>
    <w:p w14:paraId="35291882" w14:textId="77777777" w:rsidR="00893A5C" w:rsidRPr="00944C2A" w:rsidRDefault="00893A5C" w:rsidP="00893A5C">
      <w:pPr>
        <w:pStyle w:val="af9"/>
        <w:rPr>
          <w:rFonts w:ascii="宋体" w:hAnsi="宋体"/>
          <w:color w:val="auto"/>
        </w:rPr>
      </w:pPr>
      <w:r w:rsidRPr="00944C2A">
        <w:rPr>
          <w:rFonts w:hint="eastAsia"/>
          <w:color w:val="auto"/>
        </w:rPr>
        <w:t xml:space="preserve">5.1.10 </w:t>
      </w:r>
      <w:r w:rsidR="00FC33E5">
        <w:rPr>
          <w:rFonts w:hint="eastAsia"/>
          <w:color w:val="auto"/>
        </w:rPr>
        <w:t xml:space="preserve"> </w:t>
      </w:r>
      <w:r w:rsidRPr="00944C2A">
        <w:rPr>
          <w:rFonts w:hint="eastAsia"/>
          <w:color w:val="auto"/>
        </w:rPr>
        <w:t>本条</w:t>
      </w:r>
      <w:r w:rsidRPr="00944C2A">
        <w:rPr>
          <w:color w:val="auto"/>
        </w:rPr>
        <w:t>依据</w:t>
      </w:r>
      <w:r w:rsidRPr="00944C2A">
        <w:rPr>
          <w:rFonts w:hint="eastAsia"/>
          <w:color w:val="auto"/>
        </w:rPr>
        <w:t>《老年人照料设施建筑设计标准》</w:t>
      </w:r>
      <w:r w:rsidRPr="00944C2A">
        <w:rPr>
          <w:rFonts w:hint="eastAsia"/>
          <w:color w:val="auto"/>
        </w:rPr>
        <w:t xml:space="preserve">JGJ450-2018 </w:t>
      </w:r>
      <w:r w:rsidRPr="00944C2A">
        <w:rPr>
          <w:rFonts w:hint="eastAsia"/>
          <w:color w:val="auto"/>
        </w:rPr>
        <w:t>第</w:t>
      </w:r>
      <w:r w:rsidRPr="00944C2A">
        <w:rPr>
          <w:rFonts w:ascii="宋体" w:hAnsi="宋体" w:hint="eastAsia"/>
          <w:bCs/>
          <w:color w:val="auto"/>
        </w:rPr>
        <w:t>5</w:t>
      </w:r>
      <w:r w:rsidRPr="00944C2A">
        <w:rPr>
          <w:rFonts w:ascii="宋体" w:hAnsi="宋体"/>
          <w:bCs/>
          <w:color w:val="auto"/>
        </w:rPr>
        <w:t>.</w:t>
      </w:r>
      <w:r w:rsidRPr="00944C2A">
        <w:rPr>
          <w:rFonts w:ascii="宋体" w:hAnsi="宋体" w:hint="eastAsia"/>
          <w:bCs/>
          <w:color w:val="auto"/>
        </w:rPr>
        <w:t>7</w:t>
      </w:r>
      <w:r w:rsidRPr="00944C2A">
        <w:rPr>
          <w:rFonts w:ascii="宋体" w:hAnsi="宋体"/>
          <w:bCs/>
          <w:color w:val="auto"/>
        </w:rPr>
        <w:t>.</w:t>
      </w:r>
      <w:r w:rsidRPr="00944C2A">
        <w:rPr>
          <w:rFonts w:ascii="宋体" w:hAnsi="宋体" w:hint="eastAsia"/>
          <w:bCs/>
          <w:color w:val="auto"/>
        </w:rPr>
        <w:t>3条，英国《轮椅住宅设计导则》第4.5条。</w:t>
      </w:r>
      <w:r w:rsidRPr="00944C2A">
        <w:rPr>
          <w:rFonts w:ascii="宋体" w:hAnsi="宋体" w:hint="eastAsia"/>
          <w:color w:val="auto"/>
        </w:rPr>
        <w:t>门的性能化要求。老年人手臂力量、抓握力量都减小，因此规定开启力度。规定各类类门的开启净宽，满足老年人无障碍通行需要。</w:t>
      </w:r>
    </w:p>
    <w:p w14:paraId="049E0F2B" w14:textId="77777777" w:rsidR="00893A5C" w:rsidRPr="00944C2A" w:rsidRDefault="00893A5C" w:rsidP="00893A5C">
      <w:pPr>
        <w:pStyle w:val="af9"/>
        <w:rPr>
          <w:rFonts w:ascii="宋体" w:hAnsi="宋体"/>
          <w:color w:val="auto"/>
        </w:rPr>
      </w:pPr>
      <w:r w:rsidRPr="00FC33E5">
        <w:rPr>
          <w:rFonts w:hint="eastAsia"/>
          <w:color w:val="auto"/>
        </w:rPr>
        <w:t>5.1.11</w:t>
      </w:r>
      <w:r w:rsidR="00FC33E5">
        <w:rPr>
          <w:rFonts w:ascii="宋体" w:hAnsi="宋体" w:hint="eastAsia"/>
          <w:color w:val="auto"/>
        </w:rPr>
        <w:t xml:space="preserve">  </w:t>
      </w:r>
      <w:r w:rsidRPr="00944C2A">
        <w:rPr>
          <w:rFonts w:hint="eastAsia"/>
          <w:color w:val="auto"/>
        </w:rPr>
        <w:t>本条</w:t>
      </w:r>
      <w:r w:rsidRPr="00944C2A">
        <w:rPr>
          <w:color w:val="auto"/>
        </w:rPr>
        <w:t>依据</w:t>
      </w:r>
      <w:r w:rsidRPr="00944C2A">
        <w:rPr>
          <w:rFonts w:hint="eastAsia"/>
          <w:color w:val="auto"/>
        </w:rPr>
        <w:t>《老年人照料设施建筑设计标准》</w:t>
      </w:r>
      <w:r w:rsidRPr="00944C2A">
        <w:rPr>
          <w:rFonts w:hint="eastAsia"/>
          <w:color w:val="auto"/>
        </w:rPr>
        <w:t xml:space="preserve">JGJ450-2018 </w:t>
      </w:r>
      <w:r w:rsidRPr="00944C2A">
        <w:rPr>
          <w:rFonts w:hint="eastAsia"/>
          <w:color w:val="auto"/>
        </w:rPr>
        <w:t>第</w:t>
      </w:r>
      <w:r w:rsidRPr="00944C2A">
        <w:rPr>
          <w:rFonts w:ascii="宋体" w:hAnsi="宋体" w:hint="eastAsia"/>
          <w:bCs/>
          <w:color w:val="auto"/>
        </w:rPr>
        <w:t>6.5.4条</w:t>
      </w:r>
      <w:r w:rsidRPr="00944C2A">
        <w:rPr>
          <w:rFonts w:ascii="宋体" w:hAnsi="宋体" w:hint="eastAsia"/>
          <w:color w:val="auto"/>
        </w:rPr>
        <w:t>，</w:t>
      </w:r>
    </w:p>
    <w:p w14:paraId="3EB8933A" w14:textId="77777777" w:rsidR="00893A5C" w:rsidRPr="00944C2A" w:rsidRDefault="00893A5C" w:rsidP="00893A5C">
      <w:pPr>
        <w:pStyle w:val="af9"/>
        <w:rPr>
          <w:rFonts w:ascii="宋体" w:hAnsi="宋体"/>
          <w:color w:val="auto"/>
        </w:rPr>
      </w:pPr>
      <w:r w:rsidRPr="00944C2A">
        <w:rPr>
          <w:rFonts w:hint="eastAsia"/>
          <w:color w:val="auto"/>
        </w:rPr>
        <w:t xml:space="preserve">5.1.12 </w:t>
      </w:r>
      <w:r w:rsidR="00FC33E5">
        <w:rPr>
          <w:rFonts w:hint="eastAsia"/>
          <w:color w:val="auto"/>
        </w:rPr>
        <w:t xml:space="preserve"> </w:t>
      </w:r>
      <w:r w:rsidRPr="00944C2A">
        <w:rPr>
          <w:rFonts w:hint="eastAsia"/>
          <w:color w:val="auto"/>
        </w:rPr>
        <w:t>本条</w:t>
      </w:r>
      <w:r w:rsidRPr="00944C2A">
        <w:rPr>
          <w:color w:val="auto"/>
        </w:rPr>
        <w:t>依据</w:t>
      </w:r>
      <w:r w:rsidRPr="00944C2A">
        <w:rPr>
          <w:rFonts w:hint="eastAsia"/>
          <w:color w:val="auto"/>
        </w:rPr>
        <w:t>《老年人照料设施建筑设计标准》</w:t>
      </w:r>
      <w:r w:rsidRPr="00944C2A">
        <w:rPr>
          <w:rFonts w:hint="eastAsia"/>
          <w:color w:val="auto"/>
        </w:rPr>
        <w:t xml:space="preserve">JGJ450-2018 </w:t>
      </w:r>
      <w:r w:rsidRPr="00944C2A">
        <w:rPr>
          <w:rFonts w:hint="eastAsia"/>
          <w:color w:val="auto"/>
        </w:rPr>
        <w:t>第</w:t>
      </w:r>
      <w:r w:rsidRPr="00944C2A">
        <w:rPr>
          <w:rFonts w:ascii="宋体" w:hAnsi="宋体" w:hint="eastAsia"/>
          <w:bCs/>
          <w:color w:val="auto"/>
        </w:rPr>
        <w:t>7.1.1条</w:t>
      </w:r>
      <w:r w:rsidRPr="00944C2A">
        <w:rPr>
          <w:rFonts w:ascii="宋体" w:hAnsi="宋体" w:hint="eastAsia"/>
          <w:color w:val="auto"/>
        </w:rPr>
        <w:t>，健康、卫生基本要求</w:t>
      </w:r>
      <w:r w:rsidRPr="00944C2A">
        <w:rPr>
          <w:rFonts w:ascii="宋体" w:hAnsi="宋体" w:hint="eastAsia"/>
          <w:bCs/>
          <w:color w:val="auto"/>
        </w:rPr>
        <w:t>。</w:t>
      </w:r>
    </w:p>
    <w:p w14:paraId="49F4F129" w14:textId="77777777" w:rsidR="00893A5C" w:rsidRPr="00944C2A" w:rsidRDefault="00893A5C" w:rsidP="00893A5C">
      <w:pPr>
        <w:pStyle w:val="af9"/>
        <w:rPr>
          <w:rFonts w:ascii="宋体" w:hAnsi="宋体"/>
          <w:color w:val="auto"/>
        </w:rPr>
      </w:pPr>
      <w:r w:rsidRPr="00944C2A">
        <w:rPr>
          <w:rFonts w:hint="eastAsia"/>
          <w:color w:val="auto"/>
        </w:rPr>
        <w:t xml:space="preserve">5.1.13 </w:t>
      </w:r>
      <w:r w:rsidR="00FC33E5">
        <w:rPr>
          <w:rFonts w:hint="eastAsia"/>
          <w:color w:val="auto"/>
        </w:rPr>
        <w:t xml:space="preserve"> </w:t>
      </w:r>
      <w:r w:rsidRPr="00944C2A">
        <w:rPr>
          <w:rFonts w:hint="eastAsia"/>
          <w:color w:val="auto"/>
        </w:rPr>
        <w:t>本条</w:t>
      </w:r>
      <w:r w:rsidRPr="00944C2A">
        <w:rPr>
          <w:color w:val="auto"/>
        </w:rPr>
        <w:t>依据</w:t>
      </w:r>
      <w:r w:rsidRPr="00944C2A">
        <w:rPr>
          <w:rFonts w:hint="eastAsia"/>
          <w:color w:val="auto"/>
        </w:rPr>
        <w:t>《老年人照料设施建筑设计标准》</w:t>
      </w:r>
      <w:r w:rsidRPr="00944C2A">
        <w:rPr>
          <w:rFonts w:hint="eastAsia"/>
          <w:color w:val="auto"/>
        </w:rPr>
        <w:t xml:space="preserve">JGJ450-2018 </w:t>
      </w:r>
      <w:r w:rsidRPr="00944C2A">
        <w:rPr>
          <w:rFonts w:hint="eastAsia"/>
          <w:color w:val="auto"/>
        </w:rPr>
        <w:t>第</w:t>
      </w:r>
      <w:r w:rsidRPr="00944C2A">
        <w:rPr>
          <w:rFonts w:ascii="宋体" w:hAnsi="宋体" w:hint="eastAsia"/>
          <w:color w:val="auto"/>
        </w:rPr>
        <w:t>7.2.1、7.2.2条。</w:t>
      </w:r>
    </w:p>
    <w:p w14:paraId="54D48A9C" w14:textId="77777777" w:rsidR="00893A5C" w:rsidRPr="00944C2A" w:rsidRDefault="00893A5C" w:rsidP="00893A5C">
      <w:pPr>
        <w:pStyle w:val="af9"/>
        <w:rPr>
          <w:rFonts w:ascii="宋体" w:hAnsi="宋体"/>
          <w:color w:val="auto"/>
        </w:rPr>
      </w:pPr>
      <w:r w:rsidRPr="00944C2A">
        <w:rPr>
          <w:rFonts w:hint="eastAsia"/>
          <w:color w:val="auto"/>
        </w:rPr>
        <w:t xml:space="preserve">5.1.14 </w:t>
      </w:r>
      <w:r w:rsidR="00FC33E5">
        <w:rPr>
          <w:rFonts w:hint="eastAsia"/>
          <w:color w:val="auto"/>
        </w:rPr>
        <w:t xml:space="preserve"> </w:t>
      </w:r>
      <w:r w:rsidRPr="00944C2A">
        <w:rPr>
          <w:rFonts w:hint="eastAsia"/>
          <w:color w:val="auto"/>
        </w:rPr>
        <w:t>本条</w:t>
      </w:r>
      <w:r w:rsidRPr="00944C2A">
        <w:rPr>
          <w:color w:val="auto"/>
        </w:rPr>
        <w:t>依据</w:t>
      </w:r>
      <w:r w:rsidRPr="00944C2A">
        <w:rPr>
          <w:rFonts w:hint="eastAsia"/>
          <w:color w:val="auto"/>
        </w:rPr>
        <w:t>《老年人照料设施建筑设计标准》</w:t>
      </w:r>
      <w:r w:rsidRPr="00944C2A">
        <w:rPr>
          <w:rFonts w:hint="eastAsia"/>
          <w:color w:val="auto"/>
        </w:rPr>
        <w:t>JGJ450-2018</w:t>
      </w:r>
      <w:r w:rsidRPr="00944C2A">
        <w:rPr>
          <w:rFonts w:ascii="宋体" w:hAnsi="宋体" w:hint="eastAsia"/>
          <w:color w:val="auto"/>
        </w:rPr>
        <w:t>第7.2.5条。原条文为强条。基本安全要求。规定本条的目的是为了保护老年人的安全，采取有效措施避免老年人烫伤。热水散热器、电供暖散热器、热水辐射供暖分集水器等必须暗装或加防护罩。</w:t>
      </w:r>
    </w:p>
    <w:p w14:paraId="78D65EE8" w14:textId="77777777" w:rsidR="00893A5C" w:rsidRPr="00944C2A" w:rsidRDefault="00893A5C" w:rsidP="00893A5C">
      <w:pPr>
        <w:pStyle w:val="af9"/>
        <w:rPr>
          <w:rFonts w:ascii="宋体" w:hAnsi="宋体"/>
          <w:color w:val="auto"/>
        </w:rPr>
      </w:pPr>
      <w:r w:rsidRPr="00944C2A">
        <w:rPr>
          <w:rFonts w:hint="eastAsia"/>
          <w:color w:val="auto"/>
        </w:rPr>
        <w:t xml:space="preserve">5.1.15 </w:t>
      </w:r>
      <w:r w:rsidR="00FC33E5">
        <w:rPr>
          <w:rFonts w:hint="eastAsia"/>
          <w:color w:val="auto"/>
        </w:rPr>
        <w:t xml:space="preserve"> </w:t>
      </w:r>
      <w:r w:rsidRPr="00944C2A">
        <w:rPr>
          <w:rFonts w:hint="eastAsia"/>
          <w:color w:val="auto"/>
        </w:rPr>
        <w:t>本条</w:t>
      </w:r>
      <w:r w:rsidRPr="00944C2A">
        <w:rPr>
          <w:color w:val="auto"/>
        </w:rPr>
        <w:t>依据</w:t>
      </w:r>
      <w:r w:rsidRPr="00944C2A">
        <w:rPr>
          <w:rFonts w:hint="eastAsia"/>
          <w:color w:val="auto"/>
        </w:rPr>
        <w:t>《老年人照料设施建筑设计标准》</w:t>
      </w:r>
      <w:r w:rsidRPr="00944C2A">
        <w:rPr>
          <w:rFonts w:hint="eastAsia"/>
          <w:color w:val="auto"/>
        </w:rPr>
        <w:t xml:space="preserve">JGJ450-2018 </w:t>
      </w:r>
      <w:r w:rsidRPr="00944C2A">
        <w:rPr>
          <w:rFonts w:hint="eastAsia"/>
          <w:color w:val="auto"/>
        </w:rPr>
        <w:t>第</w:t>
      </w:r>
      <w:r w:rsidRPr="00944C2A">
        <w:rPr>
          <w:rFonts w:ascii="宋体" w:hAnsi="宋体" w:hint="eastAsia"/>
          <w:color w:val="auto"/>
        </w:rPr>
        <w:t>7.2.10条。</w:t>
      </w:r>
    </w:p>
    <w:p w14:paraId="5303DB1F" w14:textId="77777777" w:rsidR="00893A5C" w:rsidRPr="00944C2A" w:rsidRDefault="00893A5C" w:rsidP="00893A5C">
      <w:pPr>
        <w:pStyle w:val="af9"/>
        <w:rPr>
          <w:rFonts w:ascii="宋体" w:hAnsi="宋体"/>
          <w:color w:val="auto"/>
        </w:rPr>
      </w:pPr>
      <w:r w:rsidRPr="00944C2A">
        <w:rPr>
          <w:rFonts w:hint="eastAsia"/>
          <w:color w:val="auto"/>
        </w:rPr>
        <w:t xml:space="preserve">5.1.16 </w:t>
      </w:r>
      <w:r w:rsidR="00FC33E5">
        <w:rPr>
          <w:rFonts w:hint="eastAsia"/>
          <w:color w:val="auto"/>
        </w:rPr>
        <w:t xml:space="preserve"> </w:t>
      </w:r>
      <w:r w:rsidRPr="00944C2A">
        <w:rPr>
          <w:rFonts w:hint="eastAsia"/>
          <w:color w:val="auto"/>
        </w:rPr>
        <w:t>本条</w:t>
      </w:r>
      <w:r w:rsidRPr="00944C2A">
        <w:rPr>
          <w:color w:val="auto"/>
        </w:rPr>
        <w:t>依据</w:t>
      </w:r>
      <w:r w:rsidRPr="00944C2A">
        <w:rPr>
          <w:rFonts w:hint="eastAsia"/>
          <w:color w:val="auto"/>
        </w:rPr>
        <w:t>《老年人照料设施建筑设计标准》</w:t>
      </w:r>
      <w:r w:rsidRPr="00944C2A">
        <w:rPr>
          <w:rFonts w:hint="eastAsia"/>
          <w:color w:val="auto"/>
        </w:rPr>
        <w:t xml:space="preserve">JGJ450-2018 </w:t>
      </w:r>
      <w:r w:rsidRPr="00944C2A">
        <w:rPr>
          <w:rFonts w:hint="eastAsia"/>
          <w:color w:val="auto"/>
        </w:rPr>
        <w:t>第</w:t>
      </w:r>
      <w:r w:rsidRPr="00944C2A">
        <w:rPr>
          <w:rFonts w:ascii="宋体" w:hAnsi="宋体" w:hint="eastAsia"/>
          <w:bCs/>
          <w:color w:val="auto"/>
        </w:rPr>
        <w:t>7</w:t>
      </w:r>
      <w:r w:rsidRPr="00944C2A">
        <w:rPr>
          <w:rFonts w:ascii="宋体" w:hAnsi="宋体"/>
          <w:bCs/>
          <w:color w:val="auto"/>
        </w:rPr>
        <w:t>.</w:t>
      </w:r>
      <w:r w:rsidRPr="00944C2A">
        <w:rPr>
          <w:rFonts w:ascii="宋体" w:hAnsi="宋体" w:hint="eastAsia"/>
          <w:bCs/>
          <w:color w:val="auto"/>
        </w:rPr>
        <w:t>4</w:t>
      </w:r>
      <w:r w:rsidRPr="00944C2A">
        <w:rPr>
          <w:rFonts w:ascii="宋体" w:hAnsi="宋体"/>
          <w:bCs/>
          <w:color w:val="auto"/>
        </w:rPr>
        <w:t>.</w:t>
      </w:r>
      <w:r w:rsidRPr="00944C2A">
        <w:rPr>
          <w:rFonts w:ascii="宋体" w:hAnsi="宋体" w:hint="eastAsia"/>
          <w:bCs/>
          <w:color w:val="auto"/>
        </w:rPr>
        <w:t>2条</w:t>
      </w:r>
      <w:r w:rsidRPr="00944C2A">
        <w:rPr>
          <w:rFonts w:ascii="宋体" w:hAnsi="宋体" w:hint="eastAsia"/>
          <w:color w:val="auto"/>
        </w:rPr>
        <w:t>；</w:t>
      </w:r>
      <w:r w:rsidRPr="00944C2A">
        <w:rPr>
          <w:rFonts w:ascii="宋体" w:hAnsi="宋体" w:hint="eastAsia"/>
          <w:bCs/>
          <w:color w:val="auto"/>
        </w:rPr>
        <w:t>英国《养老院国家最低标准》第</w:t>
      </w:r>
      <w:r w:rsidRPr="00944C2A">
        <w:rPr>
          <w:rFonts w:ascii="宋体" w:hAnsi="宋体"/>
          <w:bCs/>
          <w:color w:val="auto"/>
        </w:rPr>
        <w:t>2</w:t>
      </w:r>
      <w:r w:rsidRPr="00944C2A">
        <w:rPr>
          <w:rFonts w:ascii="宋体" w:hAnsi="宋体" w:hint="eastAsia"/>
          <w:bCs/>
          <w:color w:val="auto"/>
        </w:rPr>
        <w:t>.</w:t>
      </w:r>
      <w:r w:rsidRPr="00944C2A">
        <w:rPr>
          <w:rFonts w:ascii="宋体" w:hAnsi="宋体"/>
          <w:bCs/>
          <w:color w:val="auto"/>
        </w:rPr>
        <w:t>2.8</w:t>
      </w:r>
      <w:r w:rsidRPr="00944C2A">
        <w:rPr>
          <w:rFonts w:ascii="宋体" w:hAnsi="宋体" w:hint="eastAsia"/>
          <w:bCs/>
          <w:color w:val="auto"/>
        </w:rPr>
        <w:t>条。</w:t>
      </w:r>
      <w:r w:rsidRPr="00944C2A">
        <w:rPr>
          <w:rFonts w:ascii="宋体" w:hAnsi="宋体" w:hint="eastAsia"/>
          <w:color w:val="auto"/>
        </w:rPr>
        <w:t>紧急救助要求。考虑老年人易出现突发状况，设置电子紧急呼叫设施，高度分别按老年人站姿、坐姿或卧姿的不同状态来规定。</w:t>
      </w:r>
      <w:r w:rsidRPr="00944C2A">
        <w:rPr>
          <w:rFonts w:ascii="宋体" w:hAnsi="宋体" w:hint="eastAsia"/>
          <w:bCs/>
          <w:color w:val="auto"/>
        </w:rPr>
        <w:t>采用按钮型呼叫装置时，卫生间内安装高度距地宜为0.40m~0.50m，居室床头和公共活动场呼叫装置高度为0.</w:t>
      </w:r>
      <w:r w:rsidRPr="00944C2A">
        <w:rPr>
          <w:rFonts w:ascii="宋体" w:hAnsi="宋体"/>
          <w:bCs/>
          <w:color w:val="auto"/>
        </w:rPr>
        <w:t>9</w:t>
      </w:r>
      <w:r w:rsidRPr="00944C2A">
        <w:rPr>
          <w:rFonts w:ascii="宋体" w:hAnsi="宋体" w:hint="eastAsia"/>
          <w:bCs/>
          <w:color w:val="auto"/>
        </w:rPr>
        <w:t>0</w:t>
      </w:r>
      <w:r w:rsidRPr="00944C2A">
        <w:rPr>
          <w:rFonts w:ascii="宋体" w:hAnsi="宋体"/>
          <w:bCs/>
          <w:color w:val="auto"/>
        </w:rPr>
        <w:t>m</w:t>
      </w:r>
      <w:r w:rsidRPr="00944C2A">
        <w:rPr>
          <w:rFonts w:ascii="宋体" w:hAnsi="宋体" w:hint="eastAsia"/>
          <w:bCs/>
          <w:color w:val="auto"/>
        </w:rPr>
        <w:t>~</w:t>
      </w:r>
      <w:r w:rsidRPr="00944C2A">
        <w:rPr>
          <w:rFonts w:ascii="宋体" w:hAnsi="宋体"/>
          <w:bCs/>
          <w:color w:val="auto"/>
        </w:rPr>
        <w:t>1.2</w:t>
      </w:r>
      <w:r w:rsidRPr="00944C2A">
        <w:rPr>
          <w:rFonts w:ascii="宋体" w:hAnsi="宋体" w:hint="eastAsia"/>
          <w:bCs/>
          <w:color w:val="auto"/>
        </w:rPr>
        <w:t>0</w:t>
      </w:r>
      <w:r w:rsidRPr="00944C2A">
        <w:rPr>
          <w:rFonts w:ascii="宋体" w:hAnsi="宋体"/>
          <w:bCs/>
          <w:color w:val="auto"/>
        </w:rPr>
        <w:t>m</w:t>
      </w:r>
      <w:r w:rsidRPr="00944C2A">
        <w:rPr>
          <w:rFonts w:ascii="宋体" w:hAnsi="宋体" w:hint="eastAsia"/>
          <w:bCs/>
          <w:color w:val="auto"/>
        </w:rPr>
        <w:t>；采用拉绳方式时，</w:t>
      </w:r>
      <w:proofErr w:type="gramStart"/>
      <w:r w:rsidRPr="00944C2A">
        <w:rPr>
          <w:rFonts w:ascii="宋体" w:hAnsi="宋体" w:hint="eastAsia"/>
          <w:bCs/>
          <w:color w:val="auto"/>
        </w:rPr>
        <w:t>马桶旁宜为</w:t>
      </w:r>
      <w:proofErr w:type="gramEnd"/>
      <w:r w:rsidRPr="00944C2A">
        <w:rPr>
          <w:rFonts w:ascii="宋体" w:hAnsi="宋体" w:hint="eastAsia"/>
          <w:bCs/>
          <w:color w:val="auto"/>
        </w:rPr>
        <w:t>1.10m，淋浴区为1.80m；鉴于</w:t>
      </w:r>
      <w:r w:rsidRPr="00944C2A">
        <w:rPr>
          <w:rFonts w:ascii="宋体" w:hAnsi="宋体" w:hint="eastAsia"/>
          <w:color w:val="auto"/>
        </w:rPr>
        <w:t>文娱与健身用房、康复与医疗用房的紧急呼叫装置位置往往难以确定，也可采用携带式的紧急呼叫装置。</w:t>
      </w:r>
    </w:p>
    <w:p w14:paraId="55FA2361" w14:textId="77777777" w:rsidR="00893A5C" w:rsidRPr="00944C2A" w:rsidRDefault="00893A5C" w:rsidP="00893A5C">
      <w:pPr>
        <w:pStyle w:val="af9"/>
        <w:rPr>
          <w:rFonts w:ascii="宋体" w:hAnsi="宋体"/>
          <w:color w:val="auto"/>
        </w:rPr>
      </w:pPr>
      <w:r w:rsidRPr="00944C2A">
        <w:rPr>
          <w:rFonts w:hint="eastAsia"/>
          <w:color w:val="auto"/>
        </w:rPr>
        <w:lastRenderedPageBreak/>
        <w:t xml:space="preserve">5.1.17 </w:t>
      </w:r>
      <w:r w:rsidR="00FC33E5">
        <w:rPr>
          <w:rFonts w:hint="eastAsia"/>
          <w:color w:val="auto"/>
        </w:rPr>
        <w:t xml:space="preserve"> </w:t>
      </w:r>
      <w:r w:rsidRPr="00944C2A">
        <w:rPr>
          <w:rFonts w:hint="eastAsia"/>
          <w:color w:val="auto"/>
        </w:rPr>
        <w:t>本条</w:t>
      </w:r>
      <w:r w:rsidRPr="00944C2A">
        <w:rPr>
          <w:color w:val="auto"/>
        </w:rPr>
        <w:t>依据</w:t>
      </w:r>
      <w:r w:rsidRPr="00944C2A">
        <w:rPr>
          <w:rFonts w:ascii="宋体" w:hAnsi="宋体" w:hint="eastAsia"/>
          <w:color w:val="auto"/>
        </w:rPr>
        <w:t>《老年人照料设施建筑设计标准》JGJ450-2018 第</w:t>
      </w:r>
      <w:r w:rsidRPr="00944C2A">
        <w:rPr>
          <w:rFonts w:ascii="宋体" w:hAnsi="宋体" w:hint="eastAsia"/>
          <w:bCs/>
          <w:color w:val="auto"/>
        </w:rPr>
        <w:t>6</w:t>
      </w:r>
      <w:r w:rsidRPr="00944C2A">
        <w:rPr>
          <w:rFonts w:ascii="宋体" w:hAnsi="宋体"/>
          <w:bCs/>
          <w:color w:val="auto"/>
        </w:rPr>
        <w:t>.</w:t>
      </w:r>
      <w:r w:rsidRPr="00944C2A">
        <w:rPr>
          <w:rFonts w:ascii="宋体" w:hAnsi="宋体" w:hint="eastAsia"/>
          <w:bCs/>
          <w:color w:val="auto"/>
        </w:rPr>
        <w:t>1</w:t>
      </w:r>
      <w:r w:rsidRPr="00944C2A">
        <w:rPr>
          <w:rFonts w:ascii="宋体" w:hAnsi="宋体"/>
          <w:bCs/>
          <w:color w:val="auto"/>
        </w:rPr>
        <w:t>.</w:t>
      </w:r>
      <w:r w:rsidRPr="00944C2A">
        <w:rPr>
          <w:rFonts w:ascii="宋体" w:hAnsi="宋体" w:hint="eastAsia"/>
          <w:bCs/>
          <w:color w:val="auto"/>
        </w:rPr>
        <w:t>1条</w:t>
      </w:r>
      <w:r w:rsidRPr="00944C2A">
        <w:rPr>
          <w:rFonts w:hint="eastAsia"/>
          <w:color w:val="auto"/>
        </w:rPr>
        <w:t>，</w:t>
      </w:r>
      <w:r w:rsidRPr="00944C2A">
        <w:rPr>
          <w:rFonts w:ascii="宋体" w:hAnsi="宋体" w:hint="eastAsia"/>
          <w:color w:val="auto"/>
        </w:rPr>
        <w:t>无障碍基本要求。老年人体能衰退的主要特征之一，表现在行走机能弱化或丧失，抬腿与迈步行为不便或需靠轮椅等扶助，并多有视力衰退表现。因此，老年人照料设施供老年人使用的</w:t>
      </w:r>
      <w:r w:rsidRPr="00944C2A">
        <w:rPr>
          <w:rFonts w:ascii="宋体" w:hAnsi="宋体"/>
          <w:color w:val="auto"/>
        </w:rPr>
        <w:t>场地</w:t>
      </w:r>
      <w:r w:rsidRPr="00944C2A">
        <w:rPr>
          <w:rFonts w:ascii="宋体" w:hAnsi="宋体" w:hint="eastAsia"/>
          <w:color w:val="auto"/>
        </w:rPr>
        <w:t>及老年人用房和直接为老年人提供服务的窗口部门用房</w:t>
      </w:r>
      <w:r w:rsidRPr="00944C2A">
        <w:rPr>
          <w:rFonts w:ascii="宋体" w:hAnsi="宋体"/>
          <w:color w:val="auto"/>
        </w:rPr>
        <w:t>均应进行无障碍设计</w:t>
      </w:r>
      <w:r w:rsidRPr="00944C2A">
        <w:rPr>
          <w:rFonts w:ascii="宋体" w:hAnsi="宋体" w:hint="eastAsia"/>
          <w:color w:val="auto"/>
        </w:rPr>
        <w:t>。本条规定对老年人照料设施场地及建筑提出了进行无障碍设计的具体位置，无障碍设计应满足老年人步行、使用助行器和轮椅，及视力障碍老年人行动的安全性与可达性要求。</w:t>
      </w:r>
    </w:p>
    <w:p w14:paraId="782C2863" w14:textId="77777777" w:rsidR="00893A5C" w:rsidRPr="00944C2A" w:rsidRDefault="00893A5C" w:rsidP="00893A5C">
      <w:pPr>
        <w:pStyle w:val="af9"/>
        <w:rPr>
          <w:color w:val="auto"/>
        </w:rPr>
      </w:pPr>
      <w:r w:rsidRPr="00944C2A">
        <w:rPr>
          <w:rFonts w:hint="eastAsia"/>
          <w:color w:val="auto"/>
        </w:rPr>
        <w:t>5.1.18</w:t>
      </w:r>
      <w:r w:rsidR="00FC33E5">
        <w:rPr>
          <w:rFonts w:hint="eastAsia"/>
          <w:color w:val="auto"/>
        </w:rPr>
        <w:t xml:space="preserve">  </w:t>
      </w:r>
      <w:r w:rsidRPr="00944C2A">
        <w:rPr>
          <w:rFonts w:hint="eastAsia"/>
          <w:color w:val="auto"/>
        </w:rPr>
        <w:t>本条</w:t>
      </w:r>
      <w:r w:rsidRPr="00944C2A">
        <w:rPr>
          <w:color w:val="auto"/>
        </w:rPr>
        <w:t>依据《</w:t>
      </w:r>
      <w:r w:rsidRPr="00944C2A">
        <w:rPr>
          <w:rFonts w:hint="eastAsia"/>
          <w:color w:val="auto"/>
        </w:rPr>
        <w:t>建筑</w:t>
      </w:r>
      <w:r w:rsidRPr="00944C2A">
        <w:rPr>
          <w:color w:val="auto"/>
        </w:rPr>
        <w:t>给水排水设计规范》</w:t>
      </w:r>
      <w:r w:rsidRPr="00944C2A">
        <w:rPr>
          <w:rFonts w:hint="eastAsia"/>
          <w:color w:val="auto"/>
        </w:rPr>
        <w:t>GB50015-2017</w:t>
      </w:r>
      <w:r w:rsidRPr="00944C2A">
        <w:rPr>
          <w:rFonts w:hint="eastAsia"/>
          <w:color w:val="auto"/>
        </w:rPr>
        <w:t>。老年人</w:t>
      </w:r>
      <w:r w:rsidRPr="00944C2A">
        <w:rPr>
          <w:color w:val="auto"/>
        </w:rPr>
        <w:t>自行调节控制冷热水混合温度的能力差，为保证不被热水烫伤，热水供应系统应设恒温混合阀等保证配水终端热水水温的阀件或其他有效措施。</w:t>
      </w:r>
    </w:p>
    <w:p w14:paraId="51164A3C" w14:textId="77777777" w:rsidR="001B39F2" w:rsidRPr="00944C2A" w:rsidRDefault="00893A5C" w:rsidP="00893A5C">
      <w:pPr>
        <w:pStyle w:val="af9"/>
        <w:rPr>
          <w:color w:val="auto"/>
        </w:rPr>
      </w:pPr>
      <w:r w:rsidRPr="00944C2A">
        <w:rPr>
          <w:rFonts w:hint="eastAsia"/>
          <w:color w:val="auto"/>
        </w:rPr>
        <w:t>5.1.19</w:t>
      </w:r>
      <w:r w:rsidR="00FC33E5">
        <w:rPr>
          <w:rFonts w:hint="eastAsia"/>
          <w:color w:val="auto"/>
        </w:rPr>
        <w:t xml:space="preserve">  </w:t>
      </w:r>
      <w:r w:rsidRPr="00944C2A">
        <w:rPr>
          <w:rFonts w:hint="eastAsia"/>
          <w:color w:val="auto"/>
        </w:rPr>
        <w:t>照明装置可由应急电源系统供电，也可是独立装置由蓄电池供电。</w:t>
      </w:r>
    </w:p>
    <w:p w14:paraId="5F2ACBC4" w14:textId="77777777" w:rsidR="00893A5C" w:rsidRPr="00944C2A" w:rsidRDefault="00893A5C" w:rsidP="00893A5C">
      <w:pPr>
        <w:pStyle w:val="af9"/>
        <w:rPr>
          <w:color w:val="auto"/>
        </w:rPr>
      </w:pPr>
    </w:p>
    <w:p w14:paraId="07D81498" w14:textId="77777777" w:rsidR="001B39F2" w:rsidRPr="00372E1C" w:rsidRDefault="001B39F2" w:rsidP="00372E1C">
      <w:pPr>
        <w:pStyle w:val="M3"/>
        <w:numPr>
          <w:ilvl w:val="0"/>
          <w:numId w:val="0"/>
        </w:numPr>
        <w:jc w:val="center"/>
        <w:rPr>
          <w:b/>
          <w:lang w:val="zh-CN"/>
        </w:rPr>
      </w:pPr>
      <w:bookmarkStart w:id="52" w:name="_Toc528851975"/>
      <w:bookmarkStart w:id="53" w:name="_Toc531964352"/>
      <w:bookmarkStart w:id="54" w:name="_Toc532228214"/>
      <w:r w:rsidRPr="00372E1C">
        <w:rPr>
          <w:rFonts w:hint="eastAsia"/>
          <w:b/>
          <w:lang w:val="zh-CN"/>
        </w:rPr>
        <w:t>5.2 居室空间</w:t>
      </w:r>
      <w:bookmarkEnd w:id="52"/>
      <w:bookmarkEnd w:id="53"/>
      <w:bookmarkEnd w:id="54"/>
    </w:p>
    <w:p w14:paraId="079ABE66" w14:textId="77777777" w:rsidR="00893A5C" w:rsidRPr="00944C2A" w:rsidRDefault="00893A5C" w:rsidP="00893A5C">
      <w:pPr>
        <w:pStyle w:val="af9"/>
        <w:rPr>
          <w:color w:val="auto"/>
        </w:rPr>
      </w:pPr>
      <w:bookmarkStart w:id="55" w:name="_Toc528851976"/>
      <w:r w:rsidRPr="00944C2A">
        <w:rPr>
          <w:rFonts w:hint="eastAsia"/>
          <w:color w:val="auto"/>
        </w:rPr>
        <w:t xml:space="preserve">5.2.1 </w:t>
      </w:r>
      <w:r w:rsidR="00FC33E5">
        <w:rPr>
          <w:rFonts w:hint="eastAsia"/>
          <w:color w:val="auto"/>
        </w:rPr>
        <w:t xml:space="preserve"> </w:t>
      </w:r>
      <w:r w:rsidRPr="00944C2A">
        <w:rPr>
          <w:rFonts w:hint="eastAsia"/>
          <w:color w:val="auto"/>
        </w:rPr>
        <w:t>本条</w:t>
      </w:r>
      <w:r w:rsidRPr="00944C2A">
        <w:rPr>
          <w:color w:val="auto"/>
        </w:rPr>
        <w:t>依据</w:t>
      </w:r>
      <w:r w:rsidRPr="00944C2A">
        <w:rPr>
          <w:rFonts w:ascii="宋体" w:hAnsi="宋体" w:hint="eastAsia"/>
          <w:color w:val="auto"/>
        </w:rPr>
        <w:t>《老年人照料设施建筑设计标准》JGJ450-2018</w:t>
      </w:r>
      <w:r w:rsidRPr="00944C2A">
        <w:rPr>
          <w:rFonts w:hint="eastAsia"/>
          <w:color w:val="auto"/>
        </w:rPr>
        <w:t>第</w:t>
      </w:r>
      <w:r w:rsidRPr="00944C2A">
        <w:rPr>
          <w:rFonts w:hint="eastAsia"/>
          <w:bCs/>
          <w:color w:val="auto"/>
        </w:rPr>
        <w:t>5</w:t>
      </w:r>
      <w:r w:rsidRPr="00944C2A">
        <w:rPr>
          <w:bCs/>
          <w:color w:val="auto"/>
        </w:rPr>
        <w:t>.</w:t>
      </w:r>
      <w:r w:rsidRPr="00944C2A">
        <w:rPr>
          <w:rFonts w:hint="eastAsia"/>
          <w:bCs/>
          <w:color w:val="auto"/>
        </w:rPr>
        <w:t>2.1</w:t>
      </w:r>
      <w:r w:rsidRPr="00944C2A">
        <w:rPr>
          <w:rFonts w:hint="eastAsia"/>
          <w:bCs/>
          <w:color w:val="auto"/>
        </w:rPr>
        <w:t>条；英国《养老院国家最低标准》</w:t>
      </w:r>
      <w:r w:rsidRPr="00944C2A">
        <w:rPr>
          <w:rFonts w:hint="eastAsia"/>
          <w:color w:val="auto"/>
        </w:rPr>
        <w:t>第</w:t>
      </w:r>
      <w:r w:rsidRPr="00944C2A">
        <w:rPr>
          <w:rFonts w:hint="eastAsia"/>
          <w:bCs/>
          <w:color w:val="auto"/>
        </w:rPr>
        <w:t>25</w:t>
      </w:r>
      <w:r w:rsidRPr="00944C2A">
        <w:rPr>
          <w:bCs/>
          <w:color w:val="auto"/>
        </w:rPr>
        <w:t>.</w:t>
      </w:r>
      <w:r w:rsidRPr="00944C2A">
        <w:rPr>
          <w:rFonts w:hint="eastAsia"/>
          <w:bCs/>
          <w:color w:val="auto"/>
        </w:rPr>
        <w:t>2</w:t>
      </w:r>
      <w:r w:rsidRPr="00944C2A">
        <w:rPr>
          <w:rFonts w:hint="eastAsia"/>
          <w:bCs/>
          <w:color w:val="auto"/>
        </w:rPr>
        <w:t>条，</w:t>
      </w:r>
      <w:r w:rsidRPr="00944C2A">
        <w:rPr>
          <w:rFonts w:hint="eastAsia"/>
          <w:color w:val="auto"/>
        </w:rPr>
        <w:t>基本安全、健康需求。</w:t>
      </w:r>
      <w:r w:rsidRPr="00944C2A">
        <w:rPr>
          <w:rFonts w:hint="eastAsia"/>
          <w:bCs/>
          <w:color w:val="auto"/>
          <w:kern w:val="0"/>
        </w:rPr>
        <w:t>居室</w:t>
      </w:r>
      <w:r w:rsidRPr="00944C2A">
        <w:rPr>
          <w:color w:val="auto"/>
          <w:kern w:val="0"/>
        </w:rPr>
        <w:t>是老年人</w:t>
      </w:r>
      <w:r w:rsidRPr="00944C2A">
        <w:rPr>
          <w:rFonts w:hint="eastAsia"/>
          <w:color w:val="auto"/>
          <w:kern w:val="0"/>
        </w:rPr>
        <w:t>频繁使用</w:t>
      </w:r>
      <w:r w:rsidRPr="00944C2A">
        <w:rPr>
          <w:color w:val="auto"/>
          <w:kern w:val="0"/>
        </w:rPr>
        <w:t>的房间，为满足老年人健康和卫生基本要求，居室需要具有天然采光和自然通风条件</w:t>
      </w:r>
      <w:r w:rsidRPr="00944C2A">
        <w:rPr>
          <w:rFonts w:hint="eastAsia"/>
          <w:color w:val="auto"/>
          <w:kern w:val="0"/>
        </w:rPr>
        <w:t>。并且，应确保每位入住的老年人均能在照料单元或生活单元内获得冬季日照。</w:t>
      </w:r>
    </w:p>
    <w:p w14:paraId="568704DA" w14:textId="77777777" w:rsidR="00893A5C" w:rsidRPr="00944C2A" w:rsidRDefault="00893A5C" w:rsidP="00893A5C">
      <w:pPr>
        <w:pStyle w:val="af9"/>
        <w:rPr>
          <w:color w:val="auto"/>
        </w:rPr>
      </w:pPr>
      <w:r w:rsidRPr="00944C2A">
        <w:rPr>
          <w:rFonts w:hint="eastAsia"/>
          <w:color w:val="auto"/>
        </w:rPr>
        <w:t xml:space="preserve">5.2.2 </w:t>
      </w:r>
      <w:r w:rsidR="00FC33E5">
        <w:rPr>
          <w:rFonts w:hint="eastAsia"/>
          <w:color w:val="auto"/>
        </w:rPr>
        <w:t xml:space="preserve"> </w:t>
      </w:r>
      <w:r w:rsidRPr="00944C2A">
        <w:rPr>
          <w:rFonts w:hint="eastAsia"/>
          <w:color w:val="auto"/>
        </w:rPr>
        <w:t>本条</w:t>
      </w:r>
      <w:r w:rsidRPr="00944C2A">
        <w:rPr>
          <w:color w:val="auto"/>
        </w:rPr>
        <w:t>依据</w:t>
      </w:r>
      <w:r w:rsidRPr="00944C2A">
        <w:rPr>
          <w:rFonts w:ascii="宋体" w:hAnsi="宋体" w:hint="eastAsia"/>
          <w:color w:val="auto"/>
        </w:rPr>
        <w:t>《老年人照料设施建筑设计标准》JGJ450-2018 第</w:t>
      </w:r>
      <w:r w:rsidRPr="00944C2A">
        <w:rPr>
          <w:rFonts w:hint="eastAsia"/>
          <w:bCs/>
          <w:color w:val="auto"/>
        </w:rPr>
        <w:t>5</w:t>
      </w:r>
      <w:r w:rsidRPr="00944C2A">
        <w:rPr>
          <w:bCs/>
          <w:color w:val="auto"/>
        </w:rPr>
        <w:t>.</w:t>
      </w:r>
      <w:r w:rsidRPr="00944C2A">
        <w:rPr>
          <w:rFonts w:hint="eastAsia"/>
          <w:bCs/>
          <w:color w:val="auto"/>
        </w:rPr>
        <w:t>1</w:t>
      </w:r>
      <w:r w:rsidRPr="00944C2A">
        <w:rPr>
          <w:bCs/>
          <w:color w:val="auto"/>
        </w:rPr>
        <w:t>.</w:t>
      </w:r>
      <w:r w:rsidRPr="00944C2A">
        <w:rPr>
          <w:rFonts w:hint="eastAsia"/>
          <w:bCs/>
          <w:color w:val="auto"/>
        </w:rPr>
        <w:t>2</w:t>
      </w:r>
      <w:r w:rsidRPr="00944C2A">
        <w:rPr>
          <w:rFonts w:hint="eastAsia"/>
          <w:bCs/>
          <w:color w:val="auto"/>
        </w:rPr>
        <w:t>条，</w:t>
      </w:r>
      <w:r w:rsidRPr="00944C2A">
        <w:rPr>
          <w:rFonts w:hint="eastAsia"/>
          <w:color w:val="auto"/>
        </w:rPr>
        <w:t>原条文为强条</w:t>
      </w:r>
    </w:p>
    <w:p w14:paraId="14D20912" w14:textId="77777777" w:rsidR="00893A5C" w:rsidRPr="00944C2A" w:rsidRDefault="00893A5C" w:rsidP="00893A5C">
      <w:pPr>
        <w:pStyle w:val="af9"/>
        <w:rPr>
          <w:color w:val="auto"/>
        </w:rPr>
      </w:pPr>
      <w:r w:rsidRPr="00944C2A">
        <w:rPr>
          <w:rFonts w:hint="eastAsia"/>
          <w:color w:val="auto"/>
        </w:rPr>
        <w:t>，基本安全、健康需求。老年人全日照料设施的老年人居室，是老年人平时久居的场所。老年人日间照料设施的老年人休息室也是老年人最经常使用的场所。这些场所如设置在</w:t>
      </w:r>
      <w:r w:rsidRPr="00944C2A">
        <w:rPr>
          <w:color w:val="auto"/>
        </w:rPr>
        <w:t>地下、半地下</w:t>
      </w:r>
      <w:r w:rsidRPr="00944C2A">
        <w:rPr>
          <w:rFonts w:hint="eastAsia"/>
          <w:color w:val="auto"/>
        </w:rPr>
        <w:t>时遭遇</w:t>
      </w:r>
      <w:r w:rsidRPr="00944C2A">
        <w:rPr>
          <w:color w:val="auto"/>
        </w:rPr>
        <w:t>火灾</w:t>
      </w:r>
      <w:r w:rsidRPr="00944C2A">
        <w:rPr>
          <w:rFonts w:hint="eastAsia"/>
          <w:color w:val="auto"/>
        </w:rPr>
        <w:t>等</w:t>
      </w:r>
      <w:r w:rsidRPr="00944C2A">
        <w:rPr>
          <w:color w:val="auto"/>
        </w:rPr>
        <w:t>紧急状态下</w:t>
      </w:r>
      <w:r w:rsidRPr="00944C2A">
        <w:rPr>
          <w:rFonts w:hint="eastAsia"/>
          <w:color w:val="auto"/>
        </w:rPr>
        <w:t>，</w:t>
      </w:r>
      <w:r w:rsidRPr="00944C2A">
        <w:rPr>
          <w:color w:val="auto"/>
        </w:rPr>
        <w:t>烟气不易排除，</w:t>
      </w:r>
      <w:r w:rsidRPr="00944C2A">
        <w:rPr>
          <w:rFonts w:hint="eastAsia"/>
          <w:color w:val="auto"/>
        </w:rPr>
        <w:t>人员疏散困难，直接危害</w:t>
      </w:r>
      <w:r w:rsidRPr="00944C2A">
        <w:rPr>
          <w:color w:val="auto"/>
        </w:rPr>
        <w:t>老年人的安全。</w:t>
      </w:r>
      <w:r w:rsidRPr="00944C2A">
        <w:rPr>
          <w:rFonts w:hint="eastAsia"/>
          <w:color w:val="auto"/>
        </w:rPr>
        <w:t>而且，处于地下的房间平时的卫生环境方面隐患较大，通风、采光等各方面均较地上房间为差。因此，全日照料设施的老年人居室、日间照料设施的老年人休息室均不允许布置在地下室、半地下室。老年人全日照料设施的老年人居室是指供老年人住宿且布置有床位的房间，以及供老年人住宿且布置有床位并兼作起居室的房间</w:t>
      </w:r>
      <w:r w:rsidRPr="00944C2A">
        <w:rPr>
          <w:rFonts w:hint="eastAsia"/>
          <w:bCs/>
          <w:color w:val="auto"/>
          <w:kern w:val="0"/>
        </w:rPr>
        <w:t>。日间照料设施中</w:t>
      </w:r>
      <w:r w:rsidRPr="00944C2A">
        <w:rPr>
          <w:rFonts w:hint="eastAsia"/>
          <w:color w:val="auto"/>
        </w:rPr>
        <w:t>的老年人休息室是指</w:t>
      </w:r>
      <w:r w:rsidRPr="00944C2A">
        <w:rPr>
          <w:rFonts w:hint="eastAsia"/>
          <w:bCs/>
          <w:color w:val="auto"/>
          <w:kern w:val="0"/>
        </w:rPr>
        <w:t>专门供老年人日间休息且布置有靠椅或床位的安静房间。</w:t>
      </w:r>
    </w:p>
    <w:p w14:paraId="58B2C444" w14:textId="77777777" w:rsidR="00893A5C" w:rsidRPr="00944C2A" w:rsidRDefault="00893A5C" w:rsidP="00893A5C">
      <w:pPr>
        <w:pStyle w:val="af9"/>
        <w:rPr>
          <w:color w:val="auto"/>
        </w:rPr>
      </w:pPr>
      <w:r w:rsidRPr="00944C2A">
        <w:rPr>
          <w:rFonts w:hint="eastAsia"/>
          <w:color w:val="auto"/>
        </w:rPr>
        <w:t xml:space="preserve">5.2.3 </w:t>
      </w:r>
      <w:r w:rsidR="00FC33E5">
        <w:rPr>
          <w:rFonts w:hint="eastAsia"/>
          <w:color w:val="auto"/>
        </w:rPr>
        <w:t xml:space="preserve"> </w:t>
      </w:r>
      <w:r w:rsidRPr="00944C2A">
        <w:rPr>
          <w:rFonts w:hint="eastAsia"/>
          <w:color w:val="auto"/>
        </w:rPr>
        <w:t>本条</w:t>
      </w:r>
      <w:r w:rsidRPr="00944C2A">
        <w:rPr>
          <w:color w:val="auto"/>
        </w:rPr>
        <w:t>依据</w:t>
      </w:r>
      <w:r w:rsidRPr="00944C2A">
        <w:rPr>
          <w:rFonts w:ascii="宋体" w:hAnsi="宋体" w:hint="eastAsia"/>
          <w:color w:val="auto"/>
        </w:rPr>
        <w:t>《老年人照料设施建筑设计标准》JGJ450-2018 第</w:t>
      </w:r>
      <w:r w:rsidRPr="00944C2A">
        <w:rPr>
          <w:rFonts w:hint="eastAsia"/>
          <w:color w:val="auto"/>
        </w:rPr>
        <w:t>5.2.2</w:t>
      </w:r>
      <w:r w:rsidRPr="00944C2A">
        <w:rPr>
          <w:rFonts w:hint="eastAsia"/>
          <w:color w:val="auto"/>
        </w:rPr>
        <w:t>条；英国《养老院国家最低标准》第</w:t>
      </w:r>
      <w:r w:rsidRPr="00944C2A">
        <w:rPr>
          <w:color w:val="auto"/>
        </w:rPr>
        <w:t>2</w:t>
      </w:r>
      <w:r w:rsidRPr="00944C2A">
        <w:rPr>
          <w:rFonts w:hint="eastAsia"/>
          <w:color w:val="auto"/>
        </w:rPr>
        <w:t>3</w:t>
      </w:r>
      <w:r w:rsidRPr="00944C2A">
        <w:rPr>
          <w:color w:val="auto"/>
        </w:rPr>
        <w:t>.</w:t>
      </w:r>
      <w:r w:rsidRPr="00944C2A">
        <w:rPr>
          <w:rFonts w:hint="eastAsia"/>
          <w:color w:val="auto"/>
        </w:rPr>
        <w:t>4</w:t>
      </w:r>
      <w:r w:rsidRPr="00944C2A">
        <w:rPr>
          <w:rFonts w:hint="eastAsia"/>
          <w:color w:val="auto"/>
        </w:rPr>
        <w:t>条，居室使用面积性能化要求。给出单人间和双人间居室的最小面积推荐性指标，依据了老年人行为模型及现阶段大量民用建筑的设计及构造原则进行，以方便设计及改建，达成实践环节的广泛适应性。</w:t>
      </w:r>
    </w:p>
    <w:p w14:paraId="5D203E8A" w14:textId="77777777" w:rsidR="00893A5C" w:rsidRPr="00944C2A" w:rsidRDefault="00893A5C" w:rsidP="00893A5C">
      <w:pPr>
        <w:pStyle w:val="af9"/>
        <w:rPr>
          <w:color w:val="auto"/>
        </w:rPr>
      </w:pPr>
      <w:r w:rsidRPr="00944C2A">
        <w:rPr>
          <w:rFonts w:hint="eastAsia"/>
          <w:color w:val="auto"/>
        </w:rPr>
        <w:t xml:space="preserve">5.2.4 </w:t>
      </w:r>
      <w:r w:rsidR="00FC33E5">
        <w:rPr>
          <w:rFonts w:hint="eastAsia"/>
          <w:color w:val="auto"/>
        </w:rPr>
        <w:t xml:space="preserve"> </w:t>
      </w:r>
      <w:r w:rsidRPr="00944C2A">
        <w:rPr>
          <w:rFonts w:hint="eastAsia"/>
          <w:color w:val="auto"/>
        </w:rPr>
        <w:t>本条</w:t>
      </w:r>
      <w:r w:rsidRPr="00944C2A">
        <w:rPr>
          <w:color w:val="auto"/>
        </w:rPr>
        <w:t>依据</w:t>
      </w:r>
      <w:r w:rsidRPr="00944C2A">
        <w:rPr>
          <w:rFonts w:ascii="宋体" w:hAnsi="宋体" w:hint="eastAsia"/>
          <w:color w:val="auto"/>
        </w:rPr>
        <w:t>《老年人照料设施建筑设计标准》JGJ450-2018 第</w:t>
      </w:r>
      <w:r w:rsidRPr="00944C2A">
        <w:rPr>
          <w:rFonts w:hint="eastAsia"/>
          <w:color w:val="auto"/>
        </w:rPr>
        <w:t>5.2. 3</w:t>
      </w:r>
      <w:r w:rsidRPr="00944C2A">
        <w:rPr>
          <w:rFonts w:hint="eastAsia"/>
          <w:color w:val="auto"/>
        </w:rPr>
        <w:t>条；英国《养老院国家最低标准》第</w:t>
      </w:r>
      <w:r w:rsidRPr="00944C2A">
        <w:rPr>
          <w:rFonts w:hint="eastAsia"/>
          <w:color w:val="auto"/>
        </w:rPr>
        <w:t>23</w:t>
      </w:r>
      <w:r w:rsidRPr="00944C2A">
        <w:rPr>
          <w:color w:val="auto"/>
        </w:rPr>
        <w:t>.</w:t>
      </w:r>
      <w:r w:rsidRPr="00944C2A">
        <w:rPr>
          <w:rFonts w:hint="eastAsia"/>
          <w:color w:val="auto"/>
        </w:rPr>
        <w:t>4</w:t>
      </w:r>
      <w:r w:rsidRPr="00944C2A">
        <w:rPr>
          <w:rFonts w:hint="eastAsia"/>
          <w:color w:val="auto"/>
        </w:rPr>
        <w:t>条、</w:t>
      </w:r>
      <w:r w:rsidRPr="00944C2A">
        <w:rPr>
          <w:rFonts w:hint="eastAsia"/>
          <w:color w:val="auto"/>
        </w:rPr>
        <w:t>23.8</w:t>
      </w:r>
      <w:r w:rsidRPr="00944C2A">
        <w:rPr>
          <w:rFonts w:hint="eastAsia"/>
          <w:color w:val="auto"/>
        </w:rPr>
        <w:t>条，居室床位规模性能化要求。</w:t>
      </w:r>
    </w:p>
    <w:p w14:paraId="390C2C2B" w14:textId="77777777" w:rsidR="00893A5C" w:rsidRPr="00944C2A" w:rsidRDefault="00893A5C" w:rsidP="00893A5C">
      <w:pPr>
        <w:pStyle w:val="af9"/>
        <w:rPr>
          <w:color w:val="auto"/>
          <w:highlight w:val="yellow"/>
        </w:rPr>
      </w:pPr>
      <w:r w:rsidRPr="00944C2A">
        <w:rPr>
          <w:rFonts w:hint="eastAsia"/>
          <w:color w:val="auto"/>
        </w:rPr>
        <w:t xml:space="preserve">5.2.5 </w:t>
      </w:r>
      <w:r w:rsidR="00FC33E5">
        <w:rPr>
          <w:rFonts w:hint="eastAsia"/>
          <w:color w:val="auto"/>
        </w:rPr>
        <w:t xml:space="preserve"> </w:t>
      </w:r>
      <w:r w:rsidRPr="00944C2A">
        <w:rPr>
          <w:rFonts w:hint="eastAsia"/>
          <w:color w:val="auto"/>
        </w:rPr>
        <w:t>本条</w:t>
      </w:r>
      <w:r w:rsidRPr="00944C2A">
        <w:rPr>
          <w:color w:val="auto"/>
        </w:rPr>
        <w:t>依据</w:t>
      </w:r>
      <w:r w:rsidRPr="00944C2A">
        <w:rPr>
          <w:rFonts w:ascii="宋体" w:hAnsi="宋体" w:hint="eastAsia"/>
          <w:color w:val="auto"/>
        </w:rPr>
        <w:t>《老年人照料设施建筑设计标准》JGJ450-2018 第</w:t>
      </w:r>
      <w:r w:rsidRPr="00944C2A">
        <w:rPr>
          <w:rFonts w:hint="eastAsia"/>
          <w:bCs/>
          <w:color w:val="auto"/>
        </w:rPr>
        <w:t>5</w:t>
      </w:r>
      <w:r w:rsidRPr="00944C2A">
        <w:rPr>
          <w:bCs/>
          <w:color w:val="auto"/>
        </w:rPr>
        <w:t>.</w:t>
      </w:r>
      <w:r w:rsidRPr="00944C2A">
        <w:rPr>
          <w:rFonts w:hint="eastAsia"/>
          <w:bCs/>
          <w:color w:val="auto"/>
        </w:rPr>
        <w:t>2</w:t>
      </w:r>
      <w:r w:rsidRPr="00944C2A">
        <w:rPr>
          <w:bCs/>
          <w:color w:val="auto"/>
        </w:rPr>
        <w:t>.</w:t>
      </w:r>
      <w:r w:rsidRPr="00944C2A">
        <w:rPr>
          <w:rFonts w:hint="eastAsia"/>
          <w:bCs/>
          <w:color w:val="auto"/>
        </w:rPr>
        <w:t>3</w:t>
      </w:r>
      <w:r w:rsidRPr="00944C2A">
        <w:rPr>
          <w:rFonts w:hint="eastAsia"/>
          <w:bCs/>
          <w:color w:val="auto"/>
        </w:rPr>
        <w:t>（</w:t>
      </w:r>
      <w:r w:rsidRPr="00944C2A">
        <w:rPr>
          <w:rFonts w:hint="eastAsia"/>
          <w:bCs/>
          <w:color w:val="auto"/>
        </w:rPr>
        <w:t>4</w:t>
      </w:r>
      <w:r w:rsidRPr="00944C2A">
        <w:rPr>
          <w:rFonts w:hint="eastAsia"/>
          <w:bCs/>
          <w:color w:val="auto"/>
        </w:rPr>
        <w:t>）款，英国《养老院国家最低标准》</w:t>
      </w:r>
      <w:r w:rsidRPr="00944C2A">
        <w:rPr>
          <w:rFonts w:hint="eastAsia"/>
          <w:color w:val="auto"/>
        </w:rPr>
        <w:t>第</w:t>
      </w:r>
      <w:r w:rsidRPr="00944C2A">
        <w:rPr>
          <w:rFonts w:hint="eastAsia"/>
          <w:bCs/>
          <w:color w:val="auto"/>
        </w:rPr>
        <w:t>23</w:t>
      </w:r>
      <w:r w:rsidRPr="00944C2A">
        <w:rPr>
          <w:bCs/>
          <w:color w:val="auto"/>
        </w:rPr>
        <w:t>.</w:t>
      </w:r>
      <w:r w:rsidRPr="00944C2A">
        <w:rPr>
          <w:rFonts w:hint="eastAsia"/>
          <w:bCs/>
          <w:color w:val="auto"/>
        </w:rPr>
        <w:t>5</w:t>
      </w:r>
      <w:r w:rsidRPr="00944C2A">
        <w:rPr>
          <w:rFonts w:hint="eastAsia"/>
          <w:bCs/>
          <w:color w:val="auto"/>
        </w:rPr>
        <w:t>条</w:t>
      </w:r>
      <w:r w:rsidRPr="00944C2A">
        <w:rPr>
          <w:rFonts w:hint="eastAsia"/>
          <w:color w:val="auto"/>
        </w:rPr>
        <w:t>，居室内部空间要求，</w:t>
      </w:r>
      <w:r w:rsidRPr="00944C2A">
        <w:rPr>
          <w:rFonts w:hint="eastAsia"/>
          <w:bCs/>
          <w:color w:val="auto"/>
        </w:rPr>
        <w:t>英国《养老院国家最低标准》</w:t>
      </w:r>
      <w:r w:rsidRPr="00944C2A">
        <w:rPr>
          <w:rFonts w:hint="eastAsia"/>
          <w:color w:val="auto"/>
        </w:rPr>
        <w:t>第</w:t>
      </w:r>
      <w:r w:rsidRPr="00944C2A">
        <w:rPr>
          <w:rFonts w:hint="eastAsia"/>
          <w:bCs/>
          <w:color w:val="auto"/>
        </w:rPr>
        <w:t>23</w:t>
      </w:r>
      <w:r w:rsidRPr="00944C2A">
        <w:rPr>
          <w:bCs/>
          <w:color w:val="auto"/>
        </w:rPr>
        <w:t>.</w:t>
      </w:r>
      <w:r w:rsidRPr="00944C2A">
        <w:rPr>
          <w:rFonts w:hint="eastAsia"/>
          <w:bCs/>
          <w:color w:val="auto"/>
        </w:rPr>
        <w:t>5</w:t>
      </w:r>
      <w:r w:rsidRPr="00944C2A">
        <w:rPr>
          <w:rFonts w:hint="eastAsia"/>
          <w:bCs/>
          <w:color w:val="auto"/>
        </w:rPr>
        <w:t>条“居室的尺寸和布局应</w:t>
      </w:r>
      <w:r w:rsidRPr="00944C2A">
        <w:rPr>
          <w:rFonts w:hint="eastAsia"/>
          <w:color w:val="auto"/>
        </w:rPr>
        <w:t>满足床两侧临空布置的需求。</w:t>
      </w:r>
      <w:r w:rsidRPr="00944C2A">
        <w:rPr>
          <w:rFonts w:hint="eastAsia"/>
          <w:bCs/>
          <w:color w:val="auto"/>
        </w:rPr>
        <w:t>”</w:t>
      </w:r>
      <w:r w:rsidRPr="00944C2A">
        <w:rPr>
          <w:rFonts w:hint="eastAsia"/>
          <w:color w:val="auto"/>
        </w:rPr>
        <w:t>这是老年人无障碍通行以及床位周围进行护理、急救操作的空间最小尺寸要求。</w:t>
      </w:r>
    </w:p>
    <w:p w14:paraId="23074703" w14:textId="77777777" w:rsidR="00893A5C" w:rsidRPr="00944C2A" w:rsidRDefault="00893A5C" w:rsidP="00893A5C">
      <w:pPr>
        <w:pStyle w:val="af9"/>
        <w:rPr>
          <w:color w:val="auto"/>
        </w:rPr>
      </w:pPr>
      <w:r w:rsidRPr="00944C2A">
        <w:rPr>
          <w:rFonts w:hint="eastAsia"/>
          <w:color w:val="auto"/>
        </w:rPr>
        <w:t xml:space="preserve">5.2.6 </w:t>
      </w:r>
      <w:r w:rsidR="00FC33E5">
        <w:rPr>
          <w:rFonts w:hint="eastAsia"/>
          <w:color w:val="auto"/>
        </w:rPr>
        <w:t xml:space="preserve"> </w:t>
      </w:r>
      <w:r w:rsidRPr="00944C2A">
        <w:rPr>
          <w:rFonts w:hint="eastAsia"/>
          <w:color w:val="auto"/>
        </w:rPr>
        <w:t>本条</w:t>
      </w:r>
      <w:r w:rsidRPr="00944C2A">
        <w:rPr>
          <w:color w:val="auto"/>
        </w:rPr>
        <w:t>依据</w:t>
      </w:r>
      <w:r w:rsidRPr="00944C2A">
        <w:rPr>
          <w:rFonts w:ascii="宋体" w:hAnsi="宋体" w:hint="eastAsia"/>
          <w:color w:val="auto"/>
        </w:rPr>
        <w:t>《老年人照料设施建筑设计标准》JGJ450-2018 第</w:t>
      </w:r>
      <w:r w:rsidRPr="00944C2A">
        <w:rPr>
          <w:rFonts w:hint="eastAsia"/>
          <w:color w:val="auto"/>
        </w:rPr>
        <w:t>5.2.7</w:t>
      </w:r>
      <w:r w:rsidRPr="00944C2A">
        <w:rPr>
          <w:rFonts w:hint="eastAsia"/>
          <w:color w:val="auto"/>
        </w:rPr>
        <w:t>条，居室卫生间性能化要求。</w:t>
      </w:r>
    </w:p>
    <w:p w14:paraId="693C0C50" w14:textId="77777777" w:rsidR="00893A5C" w:rsidRPr="00944C2A" w:rsidRDefault="00893A5C" w:rsidP="00893A5C">
      <w:pPr>
        <w:pStyle w:val="af9"/>
        <w:rPr>
          <w:color w:val="auto"/>
        </w:rPr>
      </w:pPr>
    </w:p>
    <w:p w14:paraId="3FB14B2E" w14:textId="77777777" w:rsidR="001B39F2" w:rsidRPr="00372E1C" w:rsidRDefault="001B39F2" w:rsidP="00372E1C">
      <w:pPr>
        <w:pStyle w:val="M3"/>
        <w:numPr>
          <w:ilvl w:val="0"/>
          <w:numId w:val="0"/>
        </w:numPr>
        <w:jc w:val="center"/>
        <w:rPr>
          <w:b/>
          <w:lang w:val="zh-CN"/>
        </w:rPr>
      </w:pPr>
      <w:bookmarkStart w:id="56" w:name="_Toc531964353"/>
      <w:bookmarkStart w:id="57" w:name="_Toc532228215"/>
      <w:r w:rsidRPr="00372E1C">
        <w:rPr>
          <w:rFonts w:hint="eastAsia"/>
          <w:b/>
          <w:lang w:val="zh-CN"/>
        </w:rPr>
        <w:t>5.3 公共空间</w:t>
      </w:r>
      <w:bookmarkEnd w:id="55"/>
      <w:bookmarkEnd w:id="56"/>
      <w:bookmarkEnd w:id="57"/>
    </w:p>
    <w:p w14:paraId="0F9DEFB1" w14:textId="77777777" w:rsidR="00893A5C" w:rsidRPr="00944C2A" w:rsidRDefault="00893A5C" w:rsidP="00893A5C">
      <w:pPr>
        <w:pStyle w:val="af9"/>
        <w:rPr>
          <w:color w:val="auto"/>
        </w:rPr>
      </w:pPr>
      <w:r w:rsidRPr="00944C2A">
        <w:rPr>
          <w:rFonts w:hint="eastAsia"/>
          <w:color w:val="auto"/>
        </w:rPr>
        <w:t xml:space="preserve">5.3.1 </w:t>
      </w:r>
      <w:r w:rsidR="00FC33E5">
        <w:rPr>
          <w:rFonts w:hint="eastAsia"/>
          <w:color w:val="auto"/>
        </w:rPr>
        <w:t xml:space="preserve"> </w:t>
      </w:r>
      <w:r w:rsidRPr="00944C2A">
        <w:rPr>
          <w:rFonts w:hint="eastAsia"/>
          <w:color w:val="auto"/>
        </w:rPr>
        <w:t>本条</w:t>
      </w:r>
      <w:r w:rsidRPr="00944C2A">
        <w:rPr>
          <w:color w:val="auto"/>
        </w:rPr>
        <w:t>依据</w:t>
      </w:r>
      <w:r w:rsidRPr="00944C2A">
        <w:rPr>
          <w:rFonts w:ascii="宋体" w:hAnsi="宋体" w:hint="eastAsia"/>
          <w:color w:val="auto"/>
        </w:rPr>
        <w:t>《老年人照料设施建筑设计标准》 JGJ450-2018 第</w:t>
      </w:r>
      <w:r w:rsidRPr="00944C2A">
        <w:rPr>
          <w:rFonts w:hint="eastAsia"/>
          <w:color w:val="auto"/>
        </w:rPr>
        <w:t>5.2.6</w:t>
      </w:r>
      <w:r w:rsidRPr="00944C2A">
        <w:rPr>
          <w:rFonts w:hint="eastAsia"/>
          <w:color w:val="auto"/>
        </w:rPr>
        <w:t>条，餐厅性能化要求。</w:t>
      </w:r>
    </w:p>
    <w:p w14:paraId="390113D2" w14:textId="77777777" w:rsidR="00893A5C" w:rsidRPr="00944C2A" w:rsidRDefault="00893A5C" w:rsidP="00893A5C">
      <w:pPr>
        <w:pStyle w:val="af9"/>
        <w:rPr>
          <w:color w:val="auto"/>
        </w:rPr>
      </w:pPr>
      <w:r w:rsidRPr="00944C2A">
        <w:rPr>
          <w:rFonts w:hint="eastAsia"/>
          <w:color w:val="auto"/>
        </w:rPr>
        <w:t xml:space="preserve">5.3.2 </w:t>
      </w:r>
      <w:r w:rsidR="00FC33E5">
        <w:rPr>
          <w:rFonts w:hint="eastAsia"/>
          <w:color w:val="auto"/>
        </w:rPr>
        <w:t xml:space="preserve"> </w:t>
      </w:r>
      <w:r w:rsidRPr="00944C2A">
        <w:rPr>
          <w:rFonts w:hint="eastAsia"/>
          <w:color w:val="auto"/>
        </w:rPr>
        <w:t>本条</w:t>
      </w:r>
      <w:r w:rsidRPr="00944C2A">
        <w:rPr>
          <w:color w:val="auto"/>
        </w:rPr>
        <w:t>依据</w:t>
      </w:r>
      <w:r w:rsidRPr="00944C2A">
        <w:rPr>
          <w:rFonts w:ascii="宋体" w:hAnsi="宋体" w:hint="eastAsia"/>
          <w:color w:val="auto"/>
        </w:rPr>
        <w:t>《老年人照料设施建筑设计标准》 JGJ450-2018 第</w:t>
      </w:r>
      <w:r w:rsidRPr="00944C2A">
        <w:rPr>
          <w:rFonts w:hint="eastAsia"/>
          <w:color w:val="auto"/>
        </w:rPr>
        <w:t>5.2.</w:t>
      </w:r>
      <w:r w:rsidRPr="00944C2A">
        <w:rPr>
          <w:rFonts w:hint="eastAsia"/>
          <w:bCs/>
          <w:color w:val="auto"/>
        </w:rPr>
        <w:t xml:space="preserve"> 8</w:t>
      </w:r>
      <w:r w:rsidRPr="00944C2A">
        <w:rPr>
          <w:rFonts w:hint="eastAsia"/>
          <w:bCs/>
          <w:color w:val="auto"/>
        </w:rPr>
        <w:t>条</w:t>
      </w:r>
      <w:r w:rsidRPr="00944C2A">
        <w:rPr>
          <w:rFonts w:hint="eastAsia"/>
          <w:color w:val="auto"/>
        </w:rPr>
        <w:t>，公共卫生间性能化要求。</w:t>
      </w:r>
    </w:p>
    <w:p w14:paraId="796233CE" w14:textId="77777777" w:rsidR="00893A5C" w:rsidRPr="00944C2A" w:rsidRDefault="00893A5C" w:rsidP="00893A5C">
      <w:pPr>
        <w:pStyle w:val="af9"/>
        <w:rPr>
          <w:color w:val="auto"/>
        </w:rPr>
      </w:pPr>
      <w:r w:rsidRPr="00944C2A">
        <w:rPr>
          <w:rFonts w:hint="eastAsia"/>
          <w:color w:val="auto"/>
        </w:rPr>
        <w:t xml:space="preserve">5.3.3 </w:t>
      </w:r>
      <w:r w:rsidR="00FC33E5">
        <w:rPr>
          <w:rFonts w:hint="eastAsia"/>
          <w:color w:val="auto"/>
        </w:rPr>
        <w:t xml:space="preserve"> </w:t>
      </w:r>
      <w:r w:rsidRPr="00944C2A">
        <w:rPr>
          <w:rFonts w:hint="eastAsia"/>
          <w:color w:val="auto"/>
        </w:rPr>
        <w:t>本条</w:t>
      </w:r>
      <w:r w:rsidRPr="00944C2A">
        <w:rPr>
          <w:color w:val="auto"/>
        </w:rPr>
        <w:t>依据</w:t>
      </w:r>
      <w:r w:rsidRPr="00944C2A">
        <w:rPr>
          <w:rFonts w:ascii="宋体" w:hAnsi="宋体" w:hint="eastAsia"/>
          <w:color w:val="auto"/>
        </w:rPr>
        <w:t>《老年人照料设施建筑设计标准》 JGJ450-2018 第</w:t>
      </w:r>
      <w:r w:rsidRPr="00944C2A">
        <w:rPr>
          <w:rFonts w:hint="eastAsia"/>
          <w:color w:val="auto"/>
        </w:rPr>
        <w:t>5.2.9</w:t>
      </w:r>
      <w:r w:rsidRPr="00944C2A">
        <w:rPr>
          <w:rFonts w:hint="eastAsia"/>
          <w:color w:val="auto"/>
        </w:rPr>
        <w:t>条，盥洗室性能化要求。</w:t>
      </w:r>
    </w:p>
    <w:p w14:paraId="476A61D8" w14:textId="77777777" w:rsidR="00893A5C" w:rsidRPr="00944C2A" w:rsidRDefault="00893A5C" w:rsidP="00893A5C">
      <w:pPr>
        <w:pStyle w:val="af9"/>
        <w:rPr>
          <w:color w:val="auto"/>
        </w:rPr>
      </w:pPr>
      <w:r w:rsidRPr="00944C2A">
        <w:rPr>
          <w:rFonts w:hint="eastAsia"/>
          <w:color w:val="auto"/>
        </w:rPr>
        <w:t xml:space="preserve">5.3.4 </w:t>
      </w:r>
      <w:r w:rsidR="00FC33E5">
        <w:rPr>
          <w:rFonts w:hint="eastAsia"/>
          <w:color w:val="auto"/>
        </w:rPr>
        <w:t xml:space="preserve"> </w:t>
      </w:r>
      <w:r w:rsidRPr="00944C2A">
        <w:rPr>
          <w:rFonts w:hint="eastAsia"/>
          <w:color w:val="auto"/>
        </w:rPr>
        <w:t>本条</w:t>
      </w:r>
      <w:r w:rsidRPr="00944C2A">
        <w:rPr>
          <w:color w:val="auto"/>
        </w:rPr>
        <w:t>依据</w:t>
      </w:r>
      <w:r w:rsidRPr="00944C2A">
        <w:rPr>
          <w:rFonts w:ascii="宋体" w:hAnsi="宋体" w:hint="eastAsia"/>
          <w:color w:val="auto"/>
        </w:rPr>
        <w:t>《老年人照料设施建筑设计标准》 JGJ450-2018 第</w:t>
      </w:r>
      <w:r w:rsidRPr="00944C2A">
        <w:rPr>
          <w:rFonts w:hint="eastAsia"/>
          <w:color w:val="auto"/>
        </w:rPr>
        <w:t>5.2.10</w:t>
      </w:r>
      <w:r w:rsidRPr="00944C2A">
        <w:rPr>
          <w:rFonts w:hint="eastAsia"/>
          <w:color w:val="auto"/>
        </w:rPr>
        <w:t>条，浴室性能化要求。</w:t>
      </w:r>
    </w:p>
    <w:p w14:paraId="5738669F" w14:textId="77777777" w:rsidR="00893A5C" w:rsidRPr="00944C2A" w:rsidRDefault="00893A5C" w:rsidP="00893A5C">
      <w:pPr>
        <w:pStyle w:val="af9"/>
        <w:rPr>
          <w:color w:val="auto"/>
        </w:rPr>
      </w:pPr>
      <w:r w:rsidRPr="00944C2A">
        <w:rPr>
          <w:rFonts w:hint="eastAsia"/>
          <w:color w:val="auto"/>
        </w:rPr>
        <w:t xml:space="preserve">5.3.5 </w:t>
      </w:r>
      <w:r w:rsidR="00FC33E5">
        <w:rPr>
          <w:rFonts w:hint="eastAsia"/>
          <w:color w:val="auto"/>
        </w:rPr>
        <w:t xml:space="preserve"> </w:t>
      </w:r>
      <w:r w:rsidRPr="00944C2A">
        <w:rPr>
          <w:rFonts w:hint="eastAsia"/>
          <w:color w:val="auto"/>
        </w:rPr>
        <w:t>本条</w:t>
      </w:r>
      <w:r w:rsidRPr="00944C2A">
        <w:rPr>
          <w:color w:val="auto"/>
        </w:rPr>
        <w:t>依据</w:t>
      </w:r>
      <w:r w:rsidRPr="00944C2A">
        <w:rPr>
          <w:rFonts w:hint="eastAsia"/>
          <w:bCs/>
          <w:color w:val="auto"/>
        </w:rPr>
        <w:t>英国《养老院国家最低标准》</w:t>
      </w:r>
      <w:r w:rsidRPr="00944C2A">
        <w:rPr>
          <w:rFonts w:hint="eastAsia"/>
          <w:color w:val="auto"/>
        </w:rPr>
        <w:t>第</w:t>
      </w:r>
      <w:r w:rsidRPr="00944C2A">
        <w:rPr>
          <w:rFonts w:hint="eastAsia"/>
          <w:bCs/>
          <w:color w:val="auto"/>
        </w:rPr>
        <w:t>20</w:t>
      </w:r>
      <w:r w:rsidRPr="00944C2A">
        <w:rPr>
          <w:bCs/>
          <w:color w:val="auto"/>
        </w:rPr>
        <w:t>.</w:t>
      </w:r>
      <w:r w:rsidRPr="00944C2A">
        <w:rPr>
          <w:rFonts w:hint="eastAsia"/>
          <w:bCs/>
          <w:color w:val="auto"/>
        </w:rPr>
        <w:t>1</w:t>
      </w:r>
      <w:r w:rsidRPr="00944C2A">
        <w:rPr>
          <w:rFonts w:hint="eastAsia"/>
          <w:bCs/>
          <w:color w:val="auto"/>
        </w:rPr>
        <w:t>条</w:t>
      </w:r>
      <w:r w:rsidRPr="00944C2A">
        <w:rPr>
          <w:rFonts w:hint="eastAsia"/>
          <w:color w:val="auto"/>
        </w:rPr>
        <w:t>，</w:t>
      </w:r>
      <w:r w:rsidRPr="00944C2A">
        <w:rPr>
          <w:rFonts w:ascii="宋体" w:hAnsi="Arial" w:hint="eastAsia"/>
          <w:color w:val="auto"/>
          <w:lang w:bidi="en-US"/>
        </w:rPr>
        <w:t>公共活动用房</w:t>
      </w:r>
      <w:r w:rsidRPr="00944C2A">
        <w:rPr>
          <w:rFonts w:hint="eastAsia"/>
          <w:color w:val="auto"/>
        </w:rPr>
        <w:t>性能化要求。</w:t>
      </w:r>
    </w:p>
    <w:p w14:paraId="29C5C2B8" w14:textId="77777777" w:rsidR="00893A5C" w:rsidRPr="00944C2A" w:rsidRDefault="00893A5C" w:rsidP="00893A5C">
      <w:pPr>
        <w:pStyle w:val="af9"/>
        <w:rPr>
          <w:color w:val="auto"/>
        </w:rPr>
      </w:pPr>
      <w:r w:rsidRPr="00944C2A">
        <w:rPr>
          <w:rFonts w:hint="eastAsia"/>
          <w:color w:val="auto"/>
        </w:rPr>
        <w:t xml:space="preserve">5.3.6 </w:t>
      </w:r>
      <w:r w:rsidR="00FC33E5">
        <w:rPr>
          <w:rFonts w:hint="eastAsia"/>
          <w:color w:val="auto"/>
        </w:rPr>
        <w:t xml:space="preserve"> </w:t>
      </w:r>
      <w:r w:rsidRPr="00944C2A">
        <w:rPr>
          <w:rFonts w:hint="eastAsia"/>
          <w:color w:val="auto"/>
        </w:rPr>
        <w:t>本条</w:t>
      </w:r>
      <w:r w:rsidRPr="00944C2A">
        <w:rPr>
          <w:color w:val="auto"/>
        </w:rPr>
        <w:t>依据</w:t>
      </w:r>
      <w:r w:rsidRPr="00944C2A">
        <w:rPr>
          <w:rFonts w:ascii="宋体" w:hAnsi="宋体" w:hint="eastAsia"/>
          <w:color w:val="auto"/>
        </w:rPr>
        <w:t>《老年人照料设施建筑设计标准》 JGJ450-2018 第</w:t>
      </w:r>
      <w:r w:rsidRPr="00944C2A">
        <w:rPr>
          <w:rFonts w:hint="eastAsia"/>
          <w:bCs/>
          <w:color w:val="auto"/>
        </w:rPr>
        <w:t>5</w:t>
      </w:r>
      <w:r w:rsidRPr="00944C2A">
        <w:rPr>
          <w:bCs/>
          <w:color w:val="auto"/>
        </w:rPr>
        <w:t>.</w:t>
      </w:r>
      <w:r w:rsidRPr="00944C2A">
        <w:rPr>
          <w:rFonts w:hint="eastAsia"/>
          <w:bCs/>
          <w:color w:val="auto"/>
        </w:rPr>
        <w:t>4</w:t>
      </w:r>
      <w:r w:rsidRPr="00944C2A">
        <w:rPr>
          <w:bCs/>
          <w:color w:val="auto"/>
        </w:rPr>
        <w:t>.</w:t>
      </w:r>
      <w:r w:rsidRPr="00944C2A">
        <w:rPr>
          <w:rFonts w:hint="eastAsia"/>
          <w:bCs/>
          <w:color w:val="auto"/>
        </w:rPr>
        <w:t>1</w:t>
      </w:r>
      <w:r w:rsidRPr="00944C2A">
        <w:rPr>
          <w:rFonts w:hint="eastAsia"/>
          <w:bCs/>
          <w:color w:val="auto"/>
        </w:rPr>
        <w:t>条</w:t>
      </w:r>
      <w:r w:rsidRPr="00944C2A">
        <w:rPr>
          <w:rFonts w:hint="eastAsia"/>
          <w:color w:val="auto"/>
        </w:rPr>
        <w:t>，</w:t>
      </w:r>
      <w:r w:rsidRPr="00944C2A">
        <w:rPr>
          <w:rFonts w:ascii="宋体" w:hAnsi="Arial" w:hint="eastAsia"/>
          <w:color w:val="auto"/>
          <w:lang w:bidi="en-US"/>
        </w:rPr>
        <w:t>医疗用房</w:t>
      </w:r>
      <w:r w:rsidRPr="00944C2A">
        <w:rPr>
          <w:rFonts w:hint="eastAsia"/>
          <w:color w:val="auto"/>
        </w:rPr>
        <w:t>性能化要求。</w:t>
      </w:r>
    </w:p>
    <w:p w14:paraId="22CBE855" w14:textId="77777777" w:rsidR="00893A5C" w:rsidRPr="00944C2A" w:rsidRDefault="00893A5C" w:rsidP="00893A5C">
      <w:pPr>
        <w:pStyle w:val="af9"/>
        <w:rPr>
          <w:rFonts w:ascii="宋体" w:hAnsi="宋体" w:cs="宋体"/>
          <w:color w:val="auto"/>
          <w:szCs w:val="21"/>
        </w:rPr>
      </w:pPr>
      <w:r w:rsidRPr="00944C2A">
        <w:rPr>
          <w:rFonts w:hint="eastAsia"/>
          <w:color w:val="auto"/>
        </w:rPr>
        <w:t xml:space="preserve">5.3.7 </w:t>
      </w:r>
      <w:r w:rsidR="00FC33E5">
        <w:rPr>
          <w:rFonts w:hint="eastAsia"/>
          <w:color w:val="auto"/>
        </w:rPr>
        <w:t xml:space="preserve"> </w:t>
      </w:r>
      <w:r w:rsidRPr="00944C2A">
        <w:rPr>
          <w:rFonts w:hint="eastAsia"/>
          <w:color w:val="auto"/>
        </w:rPr>
        <w:t>本条</w:t>
      </w:r>
      <w:r w:rsidRPr="00944C2A">
        <w:rPr>
          <w:color w:val="auto"/>
        </w:rPr>
        <w:t>依据</w:t>
      </w:r>
      <w:r w:rsidRPr="00944C2A">
        <w:rPr>
          <w:rFonts w:ascii="宋体" w:hAnsi="宋体" w:hint="eastAsia"/>
          <w:color w:val="auto"/>
        </w:rPr>
        <w:t>《老年人照料设施建筑设计标准》 JGJ450-2018 第</w:t>
      </w:r>
      <w:r w:rsidRPr="00944C2A">
        <w:rPr>
          <w:rFonts w:hint="eastAsia"/>
          <w:color w:val="auto"/>
        </w:rPr>
        <w:t>5</w:t>
      </w:r>
      <w:r w:rsidRPr="00944C2A">
        <w:rPr>
          <w:color w:val="auto"/>
        </w:rPr>
        <w:t>.</w:t>
      </w:r>
      <w:r w:rsidRPr="00944C2A">
        <w:rPr>
          <w:rFonts w:hint="eastAsia"/>
          <w:color w:val="auto"/>
        </w:rPr>
        <w:t>6</w:t>
      </w:r>
      <w:r w:rsidRPr="00944C2A">
        <w:rPr>
          <w:color w:val="auto"/>
        </w:rPr>
        <w:t>.</w:t>
      </w:r>
      <w:r w:rsidRPr="00944C2A">
        <w:rPr>
          <w:rFonts w:hint="eastAsia"/>
          <w:color w:val="auto"/>
        </w:rPr>
        <w:t>4</w:t>
      </w:r>
      <w:r w:rsidRPr="00944C2A">
        <w:rPr>
          <w:rFonts w:hint="eastAsia"/>
          <w:color w:val="auto"/>
        </w:rPr>
        <w:t>、</w:t>
      </w:r>
      <w:r w:rsidRPr="00944C2A">
        <w:rPr>
          <w:rFonts w:ascii="宋体" w:hAnsi="宋体" w:hint="eastAsia"/>
          <w:color w:val="auto"/>
        </w:rPr>
        <w:t>5</w:t>
      </w:r>
      <w:r w:rsidRPr="00944C2A">
        <w:rPr>
          <w:rFonts w:ascii="宋体" w:hAnsi="宋体"/>
          <w:color w:val="auto"/>
        </w:rPr>
        <w:t>.</w:t>
      </w:r>
      <w:r w:rsidRPr="00944C2A">
        <w:rPr>
          <w:rFonts w:ascii="宋体" w:hAnsi="宋体" w:hint="eastAsia"/>
          <w:color w:val="auto"/>
        </w:rPr>
        <w:t>6</w:t>
      </w:r>
      <w:r w:rsidRPr="00944C2A">
        <w:rPr>
          <w:rFonts w:ascii="宋体" w:hAnsi="宋体"/>
          <w:color w:val="auto"/>
        </w:rPr>
        <w:t>.</w:t>
      </w:r>
      <w:r w:rsidRPr="00944C2A">
        <w:rPr>
          <w:rFonts w:ascii="宋体" w:hAnsi="宋体" w:hint="eastAsia"/>
          <w:color w:val="auto"/>
        </w:rPr>
        <w:t>5</w:t>
      </w:r>
      <w:r w:rsidRPr="00944C2A">
        <w:rPr>
          <w:rFonts w:hint="eastAsia"/>
          <w:color w:val="auto"/>
        </w:rPr>
        <w:t>条、《老年人居住建筑设计规范》</w:t>
      </w:r>
      <w:r w:rsidRPr="00944C2A">
        <w:rPr>
          <w:rFonts w:hint="eastAsia"/>
          <w:color w:val="auto"/>
        </w:rPr>
        <w:t>GB50340-2016</w:t>
      </w:r>
      <w:r w:rsidRPr="00944C2A">
        <w:rPr>
          <w:rFonts w:hint="eastAsia"/>
          <w:color w:val="auto"/>
        </w:rPr>
        <w:t>第</w:t>
      </w:r>
      <w:r w:rsidRPr="00944C2A">
        <w:rPr>
          <w:rFonts w:hint="eastAsia"/>
          <w:color w:val="auto"/>
        </w:rPr>
        <w:t>5.4.1</w:t>
      </w:r>
      <w:r w:rsidRPr="00944C2A">
        <w:rPr>
          <w:rFonts w:hint="eastAsia"/>
          <w:color w:val="auto"/>
        </w:rPr>
        <w:t>条，</w:t>
      </w:r>
      <w:r w:rsidRPr="00944C2A">
        <w:rPr>
          <w:rFonts w:ascii="宋体" w:hAnsi="宋体" w:cs="宋体" w:hint="eastAsia"/>
          <w:color w:val="auto"/>
          <w:szCs w:val="21"/>
        </w:rPr>
        <w:t>原条文为强条，</w:t>
      </w:r>
      <w:r w:rsidRPr="00944C2A">
        <w:rPr>
          <w:rFonts w:hint="eastAsia"/>
          <w:color w:val="auto"/>
        </w:rPr>
        <w:t>基本功能需求。老年人行动能力较差且容易患病或发生意外。为方便老年人日常使用并在紧急情况下的方便救助，老年人照料设施建筑的二层及以上楼层、地下室、半地下室设有老年人用房时，老年人用房所在建筑分区内需要设置无障碍电梯作为老年人在楼层间的垂直交通工具。</w:t>
      </w:r>
    </w:p>
    <w:p w14:paraId="039CD668" w14:textId="77777777" w:rsidR="00893A5C" w:rsidRPr="00944C2A" w:rsidRDefault="00893A5C" w:rsidP="00893A5C">
      <w:pPr>
        <w:pStyle w:val="af9"/>
        <w:rPr>
          <w:rFonts w:ascii="宋体" w:hAnsi="宋体"/>
          <w:color w:val="auto"/>
        </w:rPr>
      </w:pPr>
      <w:r w:rsidRPr="00944C2A">
        <w:rPr>
          <w:rFonts w:hint="eastAsia"/>
          <w:color w:val="auto"/>
        </w:rPr>
        <w:t xml:space="preserve">5.3.8 </w:t>
      </w:r>
      <w:r w:rsidR="00FC33E5">
        <w:rPr>
          <w:rFonts w:hint="eastAsia"/>
          <w:color w:val="auto"/>
        </w:rPr>
        <w:t xml:space="preserve"> </w:t>
      </w:r>
      <w:r w:rsidRPr="00944C2A">
        <w:rPr>
          <w:rFonts w:hint="eastAsia"/>
          <w:color w:val="auto"/>
        </w:rPr>
        <w:t>本条</w:t>
      </w:r>
      <w:r w:rsidRPr="00944C2A">
        <w:rPr>
          <w:color w:val="auto"/>
        </w:rPr>
        <w:t>依据</w:t>
      </w:r>
      <w:r w:rsidRPr="00944C2A">
        <w:rPr>
          <w:rFonts w:ascii="宋体" w:hAnsi="宋体" w:hint="eastAsia"/>
          <w:color w:val="auto"/>
        </w:rPr>
        <w:t>《老年人照料设施建筑设计标准》JGJ450-2018 第5</w:t>
      </w:r>
      <w:r w:rsidRPr="00944C2A">
        <w:rPr>
          <w:rFonts w:ascii="宋体" w:hAnsi="宋体"/>
          <w:color w:val="auto"/>
        </w:rPr>
        <w:t>.</w:t>
      </w:r>
      <w:r w:rsidRPr="00944C2A">
        <w:rPr>
          <w:rFonts w:ascii="宋体" w:hAnsi="宋体" w:hint="eastAsia"/>
          <w:color w:val="auto"/>
        </w:rPr>
        <w:t>6</w:t>
      </w:r>
      <w:r w:rsidRPr="00944C2A">
        <w:rPr>
          <w:rFonts w:ascii="宋体" w:hAnsi="宋体"/>
          <w:color w:val="auto"/>
        </w:rPr>
        <w:t>.</w:t>
      </w:r>
      <w:r w:rsidRPr="00944C2A">
        <w:rPr>
          <w:rFonts w:ascii="宋体" w:hAnsi="宋体" w:hint="eastAsia"/>
          <w:color w:val="auto"/>
        </w:rPr>
        <w:t>4条、《老年人居住建筑设计规范》GB50340-2016第5.4.1条</w:t>
      </w:r>
      <w:r w:rsidRPr="00944C2A">
        <w:rPr>
          <w:rFonts w:hint="eastAsia"/>
          <w:color w:val="auto"/>
        </w:rPr>
        <w:t>，</w:t>
      </w:r>
      <w:r w:rsidRPr="00944C2A">
        <w:rPr>
          <w:rFonts w:ascii="宋体" w:hAnsi="宋体" w:cs="宋体" w:hint="eastAsia"/>
          <w:color w:val="auto"/>
          <w:szCs w:val="21"/>
        </w:rPr>
        <w:t>原条文为强条，</w:t>
      </w:r>
      <w:r w:rsidRPr="00944C2A">
        <w:rPr>
          <w:rFonts w:ascii="宋体" w:hAnsi="宋体" w:hint="eastAsia"/>
          <w:color w:val="auto"/>
        </w:rPr>
        <w:t>基本功能需求。设无障碍电梯，满足老年人日常使用，至少1台能容纳担架，满足在紧急救助情况下为担架抬行老年人使用。供老年人使用的电梯均应为无障碍电梯，无障碍电梯应满足《无障碍设计规范》GB50763和</w:t>
      </w:r>
      <w:r w:rsidRPr="00944C2A">
        <w:rPr>
          <w:rFonts w:ascii="宋体" w:hAnsi="宋体" w:cs="宋体" w:hint="eastAsia"/>
          <w:color w:val="auto"/>
        </w:rPr>
        <w:t>《电梯主要参数及轿厢、井道、机房的型式与尺寸》</w:t>
      </w:r>
      <w:r w:rsidRPr="00944C2A">
        <w:rPr>
          <w:rFonts w:ascii="宋体" w:hAnsi="宋体"/>
          <w:color w:val="auto"/>
        </w:rPr>
        <w:t>GB/T 7025.1</w:t>
      </w:r>
      <w:r w:rsidRPr="00944C2A">
        <w:rPr>
          <w:rFonts w:ascii="宋体" w:hAnsi="宋体" w:hint="eastAsia"/>
          <w:color w:val="auto"/>
        </w:rPr>
        <w:t>的要求。二层及以上楼层、地下室、半地下室设置的所有老年人用房均应具有通达能容纳担架的电梯的条件，且能容纳担架的电梯至少有1台。</w:t>
      </w:r>
    </w:p>
    <w:p w14:paraId="32D9F8DF" w14:textId="77777777" w:rsidR="00893A5C" w:rsidRPr="00944C2A" w:rsidRDefault="00893A5C" w:rsidP="00893A5C">
      <w:pPr>
        <w:pStyle w:val="af9"/>
        <w:rPr>
          <w:color w:val="auto"/>
        </w:rPr>
      </w:pPr>
      <w:r w:rsidRPr="00944C2A">
        <w:rPr>
          <w:rFonts w:hint="eastAsia"/>
          <w:color w:val="auto"/>
        </w:rPr>
        <w:t xml:space="preserve">5.3.9 </w:t>
      </w:r>
      <w:r w:rsidR="00FC33E5">
        <w:rPr>
          <w:rFonts w:hint="eastAsia"/>
          <w:color w:val="auto"/>
        </w:rPr>
        <w:t xml:space="preserve"> </w:t>
      </w:r>
      <w:r w:rsidRPr="00944C2A">
        <w:rPr>
          <w:rFonts w:hint="eastAsia"/>
          <w:color w:val="auto"/>
        </w:rPr>
        <w:t>本条</w:t>
      </w:r>
      <w:r w:rsidRPr="00944C2A">
        <w:rPr>
          <w:color w:val="auto"/>
        </w:rPr>
        <w:t>依据</w:t>
      </w:r>
      <w:r w:rsidRPr="00944C2A">
        <w:rPr>
          <w:rFonts w:ascii="宋体" w:hAnsi="宋体" w:hint="eastAsia"/>
          <w:color w:val="auto"/>
        </w:rPr>
        <w:t>《老年人照料设施建筑设计标准》 JGJ450-2018 第</w:t>
      </w:r>
      <w:r w:rsidRPr="00944C2A">
        <w:rPr>
          <w:rFonts w:hint="eastAsia"/>
          <w:bCs/>
          <w:color w:val="auto"/>
        </w:rPr>
        <w:t>5</w:t>
      </w:r>
      <w:r w:rsidRPr="00944C2A">
        <w:rPr>
          <w:bCs/>
          <w:color w:val="auto"/>
        </w:rPr>
        <w:t>.</w:t>
      </w:r>
      <w:r w:rsidRPr="00944C2A">
        <w:rPr>
          <w:rFonts w:hint="eastAsia"/>
          <w:bCs/>
          <w:color w:val="auto"/>
        </w:rPr>
        <w:t>6</w:t>
      </w:r>
      <w:r w:rsidRPr="00944C2A">
        <w:rPr>
          <w:bCs/>
          <w:color w:val="auto"/>
        </w:rPr>
        <w:t>.</w:t>
      </w:r>
      <w:r w:rsidRPr="00944C2A">
        <w:rPr>
          <w:rFonts w:hint="eastAsia"/>
          <w:bCs/>
          <w:color w:val="auto"/>
        </w:rPr>
        <w:t>6</w:t>
      </w:r>
      <w:r w:rsidRPr="00944C2A">
        <w:rPr>
          <w:rFonts w:hint="eastAsia"/>
          <w:bCs/>
          <w:color w:val="auto"/>
        </w:rPr>
        <w:t>条</w:t>
      </w:r>
      <w:r w:rsidRPr="00944C2A">
        <w:rPr>
          <w:rFonts w:hint="eastAsia"/>
          <w:color w:val="auto"/>
        </w:rPr>
        <w:t>、</w:t>
      </w:r>
      <w:r w:rsidRPr="00944C2A">
        <w:rPr>
          <w:rFonts w:hint="eastAsia"/>
          <w:bCs/>
          <w:color w:val="auto"/>
        </w:rPr>
        <w:t>5</w:t>
      </w:r>
      <w:r w:rsidRPr="00944C2A">
        <w:rPr>
          <w:bCs/>
          <w:color w:val="auto"/>
        </w:rPr>
        <w:t>.</w:t>
      </w:r>
      <w:r w:rsidRPr="00944C2A">
        <w:rPr>
          <w:rFonts w:hint="eastAsia"/>
          <w:bCs/>
          <w:color w:val="auto"/>
        </w:rPr>
        <w:t>6</w:t>
      </w:r>
      <w:r w:rsidRPr="00944C2A">
        <w:rPr>
          <w:bCs/>
          <w:color w:val="auto"/>
        </w:rPr>
        <w:t>.</w:t>
      </w:r>
      <w:r w:rsidRPr="00944C2A">
        <w:rPr>
          <w:rFonts w:hint="eastAsia"/>
          <w:bCs/>
          <w:color w:val="auto"/>
        </w:rPr>
        <w:t>7</w:t>
      </w:r>
      <w:r w:rsidRPr="00944C2A">
        <w:rPr>
          <w:rFonts w:hint="eastAsia"/>
          <w:bCs/>
          <w:color w:val="auto"/>
        </w:rPr>
        <w:t>条</w:t>
      </w:r>
      <w:r w:rsidRPr="00944C2A">
        <w:rPr>
          <w:rFonts w:hint="eastAsia"/>
          <w:color w:val="auto"/>
        </w:rPr>
        <w:t>，</w:t>
      </w:r>
      <w:r w:rsidRPr="00944C2A">
        <w:rPr>
          <w:rFonts w:ascii="宋体" w:hAnsi="宋体" w:cs="宋体" w:hint="eastAsia"/>
          <w:color w:val="auto"/>
          <w:szCs w:val="21"/>
        </w:rPr>
        <w:t>原条文为强条，</w:t>
      </w:r>
      <w:r w:rsidRPr="00944C2A">
        <w:rPr>
          <w:rFonts w:hint="eastAsia"/>
          <w:color w:val="auto"/>
        </w:rPr>
        <w:t>基本安全需求。老年人动作不灵活，弧形楼梯和螺旋楼梯容易造成眩晕和跌倒事故。</w:t>
      </w:r>
      <w:r w:rsidRPr="00944C2A">
        <w:rPr>
          <w:rFonts w:hint="eastAsia"/>
          <w:bCs/>
          <w:color w:val="auto"/>
        </w:rPr>
        <w:t>老年人用房所在的建筑分区</w:t>
      </w:r>
      <w:r w:rsidRPr="00944C2A">
        <w:rPr>
          <w:rFonts w:hint="eastAsia"/>
          <w:color w:val="auto"/>
        </w:rPr>
        <w:t>内，无论是安全疏散还是日常使用，弧形楼梯和螺旋楼梯对老年人来说都极易造成危险，因此严禁采用此两种形式楼梯。</w:t>
      </w:r>
    </w:p>
    <w:p w14:paraId="6F2D597A" w14:textId="77777777" w:rsidR="00893A5C" w:rsidRDefault="00893A5C" w:rsidP="00893A5C">
      <w:pPr>
        <w:pStyle w:val="af9"/>
        <w:rPr>
          <w:rFonts w:ascii="宋体" w:hAnsi="宋体" w:cs="宋体"/>
          <w:szCs w:val="21"/>
        </w:rPr>
      </w:pPr>
      <w:r w:rsidRPr="00944C2A">
        <w:rPr>
          <w:rFonts w:hint="eastAsia"/>
          <w:color w:val="auto"/>
        </w:rPr>
        <w:t xml:space="preserve">5.3.10 </w:t>
      </w:r>
      <w:r w:rsidR="00FC33E5">
        <w:rPr>
          <w:rFonts w:hint="eastAsia"/>
          <w:color w:val="auto"/>
        </w:rPr>
        <w:t xml:space="preserve"> </w:t>
      </w:r>
      <w:r w:rsidRPr="00944C2A">
        <w:rPr>
          <w:rFonts w:hint="eastAsia"/>
          <w:color w:val="auto"/>
        </w:rPr>
        <w:t>本条</w:t>
      </w:r>
      <w:r w:rsidRPr="00944C2A">
        <w:rPr>
          <w:color w:val="auto"/>
        </w:rPr>
        <w:t>依据</w:t>
      </w:r>
      <w:r w:rsidRPr="00944C2A">
        <w:rPr>
          <w:rFonts w:ascii="宋体" w:hAnsi="宋体" w:hint="eastAsia"/>
          <w:color w:val="auto"/>
        </w:rPr>
        <w:t>《老年人照料设施建筑设计标准》 JGJ450-2018 第</w:t>
      </w:r>
      <w:r w:rsidRPr="00944C2A">
        <w:rPr>
          <w:rFonts w:hint="eastAsia"/>
          <w:color w:val="auto"/>
        </w:rPr>
        <w:t>5.6.3</w:t>
      </w:r>
      <w:r w:rsidRPr="00944C2A">
        <w:rPr>
          <w:rFonts w:hint="eastAsia"/>
          <w:color w:val="auto"/>
        </w:rPr>
        <w:t>条。</w:t>
      </w:r>
    </w:p>
    <w:p w14:paraId="39CE8EB0" w14:textId="77777777" w:rsidR="001B39F2" w:rsidRPr="00893A5C" w:rsidRDefault="001B39F2" w:rsidP="001B39F2">
      <w:pPr>
        <w:pStyle w:val="af9"/>
        <w:rPr>
          <w:rFonts w:hAnsi="Calibri"/>
        </w:rPr>
      </w:pPr>
    </w:p>
    <w:p w14:paraId="4444C908" w14:textId="77777777" w:rsidR="008E34BC" w:rsidRPr="001B39F2" w:rsidRDefault="008E34BC" w:rsidP="008E34BC">
      <w:pPr>
        <w:pStyle w:val="af9"/>
        <w:rPr>
          <w:rFonts w:hAnsi="Calibri"/>
        </w:rPr>
      </w:pPr>
    </w:p>
    <w:sectPr w:rsidR="008E34BC" w:rsidRPr="001B39F2" w:rsidSect="00EB583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039E0B" w14:textId="77777777" w:rsidR="00A87B98" w:rsidRDefault="00A87B98" w:rsidP="00825922">
      <w:pPr>
        <w:spacing w:line="240" w:lineRule="auto"/>
      </w:pPr>
      <w:r>
        <w:separator/>
      </w:r>
    </w:p>
  </w:endnote>
  <w:endnote w:type="continuationSeparator" w:id="0">
    <w:p w14:paraId="32E2F850" w14:textId="77777777" w:rsidR="00A87B98" w:rsidRDefault="00A87B98" w:rsidP="008259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dobe 宋体 Std L">
    <w:panose1 w:val="00000000000000000000"/>
    <w:charset w:val="86"/>
    <w:family w:val="roman"/>
    <w:notTrueType/>
    <w:pitch w:val="variable"/>
    <w:sig w:usb0="00000207" w:usb1="0A0F1810" w:usb2="00000016" w:usb3="00000000" w:csb0="00060007"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lotter">
    <w:altName w:val="Lucida Console"/>
    <w:panose1 w:val="00000000000000000000"/>
    <w:charset w:val="00"/>
    <w:family w:val="modern"/>
    <w:notTrueType/>
    <w:pitch w:val="fixed"/>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299429"/>
      <w:docPartObj>
        <w:docPartGallery w:val="Page Numbers (Bottom of Page)"/>
        <w:docPartUnique/>
      </w:docPartObj>
    </w:sdtPr>
    <w:sdtEndPr/>
    <w:sdtContent>
      <w:p w14:paraId="16D91E17" w14:textId="77777777" w:rsidR="00A87B98" w:rsidRDefault="00A87B98">
        <w:pPr>
          <w:pStyle w:val="af4"/>
          <w:ind w:firstLine="420"/>
          <w:jc w:val="center"/>
        </w:pPr>
        <w:r>
          <w:fldChar w:fldCharType="begin"/>
        </w:r>
        <w:r>
          <w:instrText>PAGE   \* MERGEFORMAT</w:instrText>
        </w:r>
        <w:r>
          <w:fldChar w:fldCharType="separate"/>
        </w:r>
        <w:r w:rsidR="00562F19" w:rsidRPr="00562F19">
          <w:rPr>
            <w:noProof/>
            <w:lang w:val="zh-CN"/>
          </w:rPr>
          <w:t>22</w:t>
        </w:r>
        <w:r>
          <w:rPr>
            <w:noProof/>
            <w:lang w:val="zh-CN"/>
          </w:rPr>
          <w:fldChar w:fldCharType="end"/>
        </w:r>
      </w:p>
    </w:sdtContent>
  </w:sdt>
  <w:p w14:paraId="22641739" w14:textId="77777777" w:rsidR="00A87B98" w:rsidRDefault="00A87B98">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04D3ED" w14:textId="77777777" w:rsidR="00A87B98" w:rsidRDefault="00A87B98" w:rsidP="00825922">
      <w:pPr>
        <w:spacing w:line="240" w:lineRule="auto"/>
      </w:pPr>
      <w:r>
        <w:separator/>
      </w:r>
    </w:p>
  </w:footnote>
  <w:footnote w:type="continuationSeparator" w:id="0">
    <w:p w14:paraId="318E4C70" w14:textId="77777777" w:rsidR="00A87B98" w:rsidRDefault="00A87B98" w:rsidP="0082592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F"/>
    <w:multiLevelType w:val="multilevel"/>
    <w:tmpl w:val="0000000F"/>
    <w:lvl w:ilvl="0">
      <w:start w:val="4"/>
      <w:numFmt w:val="decimal"/>
      <w:lvlText w:val="%1"/>
      <w:lvlJc w:val="left"/>
      <w:pPr>
        <w:ind w:left="0" w:firstLine="0"/>
      </w:pPr>
      <w:rPr>
        <w:rFonts w:ascii="黑体" w:eastAsia="黑体" w:hAnsi="黑体" w:hint="default"/>
        <w:b w:val="0"/>
        <w:color w:val="auto"/>
        <w:sz w:val="28"/>
      </w:rPr>
    </w:lvl>
    <w:lvl w:ilvl="1">
      <w:start w:val="1"/>
      <w:numFmt w:val="decimal"/>
      <w:lvlText w:val="%1.%2"/>
      <w:lvlJc w:val="left"/>
      <w:pPr>
        <w:ind w:left="0" w:firstLine="0"/>
      </w:pPr>
      <w:rPr>
        <w:rFonts w:ascii="宋体" w:eastAsia="宋体" w:hAnsi="宋体" w:hint="default"/>
        <w:b w:val="0"/>
        <w:sz w:val="28"/>
      </w:rPr>
    </w:lvl>
    <w:lvl w:ilvl="2">
      <w:start w:val="1"/>
      <w:numFmt w:val="decimal"/>
      <w:lvlText w:val="%1.%2.%3"/>
      <w:lvlJc w:val="left"/>
      <w:pPr>
        <w:ind w:left="0" w:firstLine="0"/>
      </w:pPr>
      <w:rPr>
        <w:rFonts w:ascii="黑体" w:eastAsia="黑体" w:hAnsi="黑体" w:hint="default"/>
        <w:b w:val="0"/>
        <w:sz w:val="21"/>
        <w:szCs w:val="21"/>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00000041"/>
    <w:multiLevelType w:val="multilevel"/>
    <w:tmpl w:val="00000041"/>
    <w:lvl w:ilvl="0">
      <w:start w:val="1"/>
      <w:numFmt w:val="decimal"/>
      <w:lvlText w:val="3.3.%1"/>
      <w:lvlJc w:val="left"/>
      <w:pPr>
        <w:ind w:left="0" w:firstLine="0"/>
      </w:pPr>
      <w:rPr>
        <w:rFonts w:ascii="黑体" w:eastAsia="黑体" w:hAnsi="黑体" w:cs="Times New Roman" w:hint="default"/>
        <w:b w:val="0"/>
        <w:sz w:val="21"/>
      </w:rPr>
    </w:lvl>
    <w:lvl w:ilvl="1">
      <w:start w:val="1"/>
      <w:numFmt w:val="decimal"/>
      <w:lvlText w:val="%1.%2"/>
      <w:lvlJc w:val="left"/>
      <w:pPr>
        <w:ind w:left="992" w:hanging="567"/>
      </w:pPr>
      <w:rPr>
        <w:rFonts w:ascii="黑体" w:eastAsia="黑体" w:hint="eastAsia"/>
        <w:b/>
      </w:rPr>
    </w:lvl>
    <w:lvl w:ilvl="2">
      <w:start w:val="1"/>
      <w:numFmt w:val="decimal"/>
      <w:lvlText w:val="3.2.%3"/>
      <w:lvlJc w:val="left"/>
      <w:pPr>
        <w:ind w:left="1418" w:hanging="567"/>
      </w:pPr>
      <w:rPr>
        <w:rFonts w:ascii="黑体" w:eastAsia="黑体" w:hAnsi="Times New Roman" w:cs="Times New Roman" w:hint="eastAsia"/>
        <w:b/>
        <w:sz w:val="21"/>
        <w:szCs w:val="21"/>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nsid w:val="0A52283F"/>
    <w:multiLevelType w:val="hybridMultilevel"/>
    <w:tmpl w:val="C85C1B92"/>
    <w:lvl w:ilvl="0" w:tplc="65108368">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nsid w:val="0C2E7427"/>
    <w:multiLevelType w:val="hybridMultilevel"/>
    <w:tmpl w:val="6B40E816"/>
    <w:lvl w:ilvl="0" w:tplc="492482C0">
      <w:start w:val="1"/>
      <w:numFmt w:val="decimal"/>
      <w:lvlText w:val="%1，"/>
      <w:lvlJc w:val="left"/>
      <w:pPr>
        <w:ind w:left="360" w:hanging="360"/>
      </w:pPr>
      <w:rPr>
        <w:rFonts w:asciiTheme="minorHAnsi" w:hAnsiTheme="minorHAnsi" w:cstheme="minorBid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0A52AA9"/>
    <w:multiLevelType w:val="hybridMultilevel"/>
    <w:tmpl w:val="377CF1AC"/>
    <w:lvl w:ilvl="0" w:tplc="0A54ADA8">
      <w:start w:val="1"/>
      <w:numFmt w:val="upperRoman"/>
      <w:lvlText w:val="%1"/>
      <w:lvlJc w:val="center"/>
      <w:pPr>
        <w:ind w:left="420" w:hanging="420"/>
      </w:pPr>
      <w:rPr>
        <w:rFonts w:ascii="Times New Roman" w:eastAsia="Adobe 宋体 Std L" w:hAnsi="Times New Roman" w:cs="Times New Roman" w:hint="eastAsia"/>
        <w:b w:val="0"/>
        <w:bCs w:val="0"/>
        <w:i w:val="0"/>
        <w:iCs w:val="0"/>
        <w:caps w:val="0"/>
        <w:smallCaps w:val="0"/>
        <w:strike w:val="0"/>
        <w:dstrike w:val="0"/>
        <w:noProof w:val="0"/>
        <w:snapToGrid w:val="0"/>
        <w:vanish w:val="0"/>
        <w:color w:val="000000"/>
        <w:spacing w:val="0"/>
        <w:w w:val="0"/>
        <w:kern w:val="0"/>
        <w:position w:val="0"/>
        <w:sz w:val="21"/>
        <w:szCs w:val="0"/>
        <w:u w:val="none" w:color="000000"/>
        <w:effect w:val="none"/>
        <w:bdr w:val="none" w:sz="0" w:space="0" w:color="000000"/>
        <w:shd w:val="clear" w:color="000000" w:fill="000000"/>
        <w:vertAlign w:val="baseline"/>
        <w:em w:val="none"/>
        <w:specVanish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3FC5D4A"/>
    <w:multiLevelType w:val="hybridMultilevel"/>
    <w:tmpl w:val="C038C880"/>
    <w:lvl w:ilvl="0" w:tplc="B7C82B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4246486"/>
    <w:multiLevelType w:val="hybridMultilevel"/>
    <w:tmpl w:val="B42ECB5A"/>
    <w:lvl w:ilvl="0" w:tplc="55181518">
      <w:start w:val="1"/>
      <w:numFmt w:val="upp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18691BCF"/>
    <w:multiLevelType w:val="hybridMultilevel"/>
    <w:tmpl w:val="32CE7CC4"/>
    <w:lvl w:ilvl="0" w:tplc="33467A52">
      <w:start w:val="1"/>
      <w:numFmt w:val="decimal"/>
      <w:lvlText w:val="%1"/>
      <w:lvlJc w:val="left"/>
      <w:pPr>
        <w:ind w:left="990" w:hanging="36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8">
    <w:nsid w:val="19C97B35"/>
    <w:multiLevelType w:val="hybridMultilevel"/>
    <w:tmpl w:val="9A683476"/>
    <w:lvl w:ilvl="0" w:tplc="0409000F">
      <w:start w:val="1"/>
      <w:numFmt w:val="decimal"/>
      <w:lvlText w:val="%1."/>
      <w:lvlJc w:val="left"/>
      <w:pPr>
        <w:ind w:left="2460" w:hanging="900"/>
      </w:pPr>
      <w:rPr>
        <w:rFonts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9">
    <w:nsid w:val="1ACE7A29"/>
    <w:multiLevelType w:val="hybridMultilevel"/>
    <w:tmpl w:val="DEC60CE2"/>
    <w:lvl w:ilvl="0" w:tplc="B3F8AE50">
      <w:start w:val="1"/>
      <w:numFmt w:val="japaneseCounting"/>
      <w:lvlText w:val="%1、"/>
      <w:lvlJc w:val="left"/>
      <w:pPr>
        <w:ind w:left="1042" w:hanging="90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10">
    <w:nsid w:val="1E816BB7"/>
    <w:multiLevelType w:val="hybridMultilevel"/>
    <w:tmpl w:val="D12046F8"/>
    <w:lvl w:ilvl="0" w:tplc="692E92B0">
      <w:start w:val="1"/>
      <w:numFmt w:val="decimal"/>
      <w:lvlText w:val="（%1）"/>
      <w:lvlJc w:val="left"/>
      <w:pPr>
        <w:ind w:left="1035" w:hanging="72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11">
    <w:nsid w:val="2194693C"/>
    <w:multiLevelType w:val="hybridMultilevel"/>
    <w:tmpl w:val="4F865096"/>
    <w:lvl w:ilvl="0" w:tplc="D9A2D64C">
      <w:start w:val="1"/>
      <w:numFmt w:val="decimal"/>
      <w:lvlText w:val="%1"/>
      <w:lvlJc w:val="left"/>
      <w:pPr>
        <w:ind w:left="420" w:hanging="420"/>
      </w:pPr>
      <w:rPr>
        <w:rFonts w:ascii="Times New Roman" w:hAnsi="Times New Roman"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272176D"/>
    <w:multiLevelType w:val="hybridMultilevel"/>
    <w:tmpl w:val="041E2C20"/>
    <w:lvl w:ilvl="0" w:tplc="226A97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9FB38F7"/>
    <w:multiLevelType w:val="hybridMultilevel"/>
    <w:tmpl w:val="19DC7E86"/>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2D4E348D"/>
    <w:multiLevelType w:val="hybridMultilevel"/>
    <w:tmpl w:val="13B8D002"/>
    <w:lvl w:ilvl="0" w:tplc="6A2A3DB8">
      <w:start w:val="1"/>
      <w:numFmt w:val="decimal"/>
      <w:lvlText w:val="（%1）"/>
      <w:lvlJc w:val="left"/>
      <w:pPr>
        <w:ind w:left="930" w:hanging="72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15">
    <w:nsid w:val="34474F93"/>
    <w:multiLevelType w:val="hybridMultilevel"/>
    <w:tmpl w:val="F2B6DCE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424E6087"/>
    <w:multiLevelType w:val="multilevel"/>
    <w:tmpl w:val="B84E1A5A"/>
    <w:lvl w:ilvl="0">
      <w:start w:val="4"/>
      <w:numFmt w:val="decimal"/>
      <w:lvlText w:val="%1"/>
      <w:lvlJc w:val="left"/>
      <w:pPr>
        <w:ind w:left="120" w:hanging="600"/>
      </w:pPr>
    </w:lvl>
    <w:lvl w:ilvl="1">
      <w:start w:val="2"/>
      <w:numFmt w:val="decimal"/>
      <w:lvlText w:val="%1.%2"/>
      <w:lvlJc w:val="left"/>
      <w:pPr>
        <w:ind w:left="120" w:hanging="600"/>
      </w:pPr>
    </w:lvl>
    <w:lvl w:ilvl="2">
      <w:start w:val="1"/>
      <w:numFmt w:val="decimal"/>
      <w:lvlText w:val="%1.%2.%3"/>
      <w:lvlJc w:val="left"/>
      <w:pPr>
        <w:ind w:left="1309" w:hanging="600"/>
      </w:pPr>
      <w:rPr>
        <w:rFonts w:ascii="Times New Roman" w:eastAsia="Times New Roman" w:hAnsi="Times New Roman" w:cs="Times New Roman" w:hint="default"/>
        <w:b/>
        <w:bCs/>
        <w:spacing w:val="-1"/>
        <w:w w:val="100"/>
        <w:sz w:val="24"/>
        <w:szCs w:val="24"/>
      </w:rPr>
    </w:lvl>
    <w:lvl w:ilvl="3">
      <w:numFmt w:val="bullet"/>
      <w:lvlText w:val="•"/>
      <w:lvlJc w:val="left"/>
      <w:pPr>
        <w:ind w:left="2649" w:hanging="600"/>
      </w:pPr>
    </w:lvl>
    <w:lvl w:ilvl="4">
      <w:numFmt w:val="bullet"/>
      <w:lvlText w:val="•"/>
      <w:lvlJc w:val="left"/>
      <w:pPr>
        <w:ind w:left="3492" w:hanging="600"/>
      </w:pPr>
    </w:lvl>
    <w:lvl w:ilvl="5">
      <w:numFmt w:val="bullet"/>
      <w:lvlText w:val="•"/>
      <w:lvlJc w:val="left"/>
      <w:pPr>
        <w:ind w:left="4335" w:hanging="600"/>
      </w:pPr>
    </w:lvl>
    <w:lvl w:ilvl="6">
      <w:numFmt w:val="bullet"/>
      <w:lvlText w:val="•"/>
      <w:lvlJc w:val="left"/>
      <w:pPr>
        <w:ind w:left="5178" w:hanging="600"/>
      </w:pPr>
    </w:lvl>
    <w:lvl w:ilvl="7">
      <w:numFmt w:val="bullet"/>
      <w:lvlText w:val="•"/>
      <w:lvlJc w:val="left"/>
      <w:pPr>
        <w:ind w:left="6021" w:hanging="600"/>
      </w:pPr>
    </w:lvl>
    <w:lvl w:ilvl="8">
      <w:numFmt w:val="bullet"/>
      <w:lvlText w:val="•"/>
      <w:lvlJc w:val="left"/>
      <w:pPr>
        <w:ind w:left="6864" w:hanging="600"/>
      </w:pPr>
    </w:lvl>
  </w:abstractNum>
  <w:abstractNum w:abstractNumId="17">
    <w:nsid w:val="4D557EB9"/>
    <w:multiLevelType w:val="multilevel"/>
    <w:tmpl w:val="94D8ACC6"/>
    <w:lvl w:ilvl="0">
      <w:start w:val="1"/>
      <w:numFmt w:val="decimal"/>
      <w:pStyle w:val="1"/>
      <w:lvlText w:val="%1"/>
      <w:lvlJc w:val="left"/>
      <w:pPr>
        <w:tabs>
          <w:tab w:val="num" w:pos="3261"/>
        </w:tabs>
        <w:ind w:left="3261" w:firstLine="0"/>
      </w:pPr>
      <w:rPr>
        <w:rFonts w:ascii="Times New Roman" w:hAnsi="Times New Roman" w:cs="Times New Roman" w:hint="default"/>
      </w:rPr>
    </w:lvl>
    <w:lvl w:ilvl="1">
      <w:start w:val="1"/>
      <w:numFmt w:val="decimal"/>
      <w:lvlText w:val="%1.%2"/>
      <w:lvlJc w:val="left"/>
      <w:pPr>
        <w:tabs>
          <w:tab w:val="num" w:pos="993"/>
        </w:tabs>
        <w:ind w:left="993" w:firstLine="0"/>
      </w:pPr>
      <w:rPr>
        <w:rFonts w:ascii="Times New Roman" w:hAnsi="Times New Roman" w:cs="Times New Roman" w:hint="default"/>
      </w:rPr>
    </w:lvl>
    <w:lvl w:ilvl="2">
      <w:start w:val="1"/>
      <w:numFmt w:val="decimal"/>
      <w:pStyle w:val="3"/>
      <w:lvlText w:val="（%3）"/>
      <w:lvlJc w:val="left"/>
      <w:pPr>
        <w:tabs>
          <w:tab w:val="num" w:pos="0"/>
        </w:tabs>
        <w:ind w:left="0" w:firstLine="0"/>
      </w:pPr>
      <w:rPr>
        <w:rFonts w:ascii="Times New Roman" w:eastAsia="宋体"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upperLetter"/>
      <w:lvlText w:val="%4."/>
      <w:lvlJc w:val="left"/>
      <w:pPr>
        <w:tabs>
          <w:tab w:val="num" w:pos="0"/>
        </w:tabs>
        <w:ind w:left="0" w:firstLine="0"/>
      </w:pPr>
      <w:rPr>
        <w:rFonts w:hint="eastAsia"/>
      </w:rPr>
    </w:lvl>
    <w:lvl w:ilvl="4">
      <w:start w:val="1"/>
      <w:numFmt w:val="lowerLetter"/>
      <w:lvlText w:val="%5."/>
      <w:lvlJc w:val="left"/>
      <w:pPr>
        <w:tabs>
          <w:tab w:val="num" w:pos="0"/>
        </w:tabs>
        <w:ind w:left="0" w:firstLine="0"/>
      </w:pPr>
      <w:rPr>
        <w:rFonts w:hint="eastAsia"/>
      </w:rPr>
    </w:lvl>
    <w:lvl w:ilvl="5">
      <w:start w:val="1"/>
      <w:numFmt w:val="upperRoman"/>
      <w:lvlText w:val="%6."/>
      <w:lvlJc w:val="left"/>
      <w:pPr>
        <w:tabs>
          <w:tab w:val="num" w:pos="0"/>
        </w:tabs>
        <w:ind w:left="0" w:firstLine="0"/>
      </w:pPr>
      <w:rPr>
        <w:rFonts w:hint="eastAsia"/>
      </w:rPr>
    </w:lvl>
    <w:lvl w:ilvl="6">
      <w:start w:val="1"/>
      <w:numFmt w:val="lowerRoman"/>
      <w:lvlText w:val="%7."/>
      <w:lvlJc w:val="left"/>
      <w:pPr>
        <w:tabs>
          <w:tab w:val="num" w:pos="0"/>
        </w:tabs>
        <w:ind w:left="0" w:firstLine="0"/>
      </w:pPr>
      <w:rPr>
        <w:rFonts w:hint="eastAsia"/>
      </w:rPr>
    </w:lvl>
    <w:lvl w:ilvl="7">
      <w:start w:val="1"/>
      <w:numFmt w:val="decimal"/>
      <w:lvlText w:val="%8)"/>
      <w:lvlJc w:val="left"/>
      <w:pPr>
        <w:tabs>
          <w:tab w:val="num" w:pos="0"/>
        </w:tabs>
        <w:ind w:left="0" w:firstLine="0"/>
      </w:pPr>
      <w:rPr>
        <w:rFonts w:hint="eastAsia"/>
      </w:rPr>
    </w:lvl>
    <w:lvl w:ilvl="8">
      <w:start w:val="1"/>
      <w:numFmt w:val="none"/>
      <w:lvlText w:val=""/>
      <w:lvlJc w:val="left"/>
      <w:pPr>
        <w:tabs>
          <w:tab w:val="num" w:pos="0"/>
        </w:tabs>
        <w:ind w:left="0" w:firstLine="0"/>
      </w:pPr>
      <w:rPr>
        <w:rFonts w:ascii="Wingdings" w:hAnsi="Wingdings" w:hint="default"/>
      </w:rPr>
    </w:lvl>
  </w:abstractNum>
  <w:abstractNum w:abstractNumId="18">
    <w:nsid w:val="4DE75613"/>
    <w:multiLevelType w:val="multilevel"/>
    <w:tmpl w:val="9B929E48"/>
    <w:lvl w:ilvl="0">
      <w:start w:val="1"/>
      <w:numFmt w:val="decimal"/>
      <w:pStyle w:val="M1"/>
      <w:lvlText w:val="%1"/>
      <w:lvlJc w:val="left"/>
      <w:pPr>
        <w:ind w:left="2693" w:hanging="425"/>
      </w:pPr>
    </w:lvl>
    <w:lvl w:ilvl="1">
      <w:start w:val="1"/>
      <w:numFmt w:val="decimal"/>
      <w:pStyle w:val="M2"/>
      <w:lvlText w:val="%1.%2"/>
      <w:lvlJc w:val="left"/>
      <w:pPr>
        <w:ind w:left="6661" w:hanging="567"/>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M3"/>
      <w:lvlText w:val="%1.%2.%3"/>
      <w:lvlJc w:val="left"/>
      <w:pPr>
        <w:ind w:left="567" w:hanging="567"/>
      </w:pPr>
      <w:rPr>
        <w:b w:val="0"/>
        <w:strike w:val="0"/>
        <w:color w:val="000000" w:themeColor="text1"/>
      </w:rPr>
    </w:lvl>
    <w:lvl w:ilvl="3">
      <w:start w:val="1"/>
      <w:numFmt w:val="lowerLetter"/>
      <w:pStyle w:val="M4"/>
      <w:lvlText w:val="%4)"/>
      <w:lvlJc w:val="left"/>
      <w:pPr>
        <w:ind w:left="4252" w:hanging="708"/>
      </w:pPr>
    </w:lvl>
    <w:lvl w:ilvl="4">
      <w:start w:val="1"/>
      <w:numFmt w:val="lowerRoman"/>
      <w:pStyle w:val="M5"/>
      <w:lvlText w:val="%5."/>
      <w:lvlJc w:val="right"/>
      <w:pPr>
        <w:ind w:left="4819" w:hanging="850"/>
      </w:pPr>
    </w:lvl>
    <w:lvl w:ilvl="5">
      <w:start w:val="1"/>
      <w:numFmt w:val="decimal"/>
      <w:lvlText w:val="%1.%2.%3.%4.%5.%6"/>
      <w:lvlJc w:val="left"/>
      <w:pPr>
        <w:ind w:left="5528" w:hanging="1134"/>
      </w:pPr>
    </w:lvl>
    <w:lvl w:ilvl="6">
      <w:start w:val="1"/>
      <w:numFmt w:val="decimal"/>
      <w:lvlText w:val="%1.%2.%3.%4.%5.%6.%7"/>
      <w:lvlJc w:val="left"/>
      <w:pPr>
        <w:ind w:left="6095" w:hanging="1276"/>
      </w:pPr>
    </w:lvl>
    <w:lvl w:ilvl="7">
      <w:start w:val="1"/>
      <w:numFmt w:val="decimal"/>
      <w:lvlText w:val="%1.%2.%3.%4.%5.%6.%7.%8"/>
      <w:lvlJc w:val="left"/>
      <w:pPr>
        <w:ind w:left="6662" w:hanging="1418"/>
      </w:pPr>
    </w:lvl>
    <w:lvl w:ilvl="8">
      <w:start w:val="1"/>
      <w:numFmt w:val="decimal"/>
      <w:lvlText w:val="%1.%2.%3.%4.%5.%6.%7.%8.%9"/>
      <w:lvlJc w:val="left"/>
      <w:pPr>
        <w:ind w:left="7370" w:hanging="1700"/>
      </w:pPr>
    </w:lvl>
  </w:abstractNum>
  <w:abstractNum w:abstractNumId="19">
    <w:nsid w:val="5941E4A0"/>
    <w:multiLevelType w:val="singleLevel"/>
    <w:tmpl w:val="5941E4A0"/>
    <w:lvl w:ilvl="0">
      <w:start w:val="2"/>
      <w:numFmt w:val="decimal"/>
      <w:suff w:val="nothing"/>
      <w:lvlText w:val="%1）"/>
      <w:lvlJc w:val="left"/>
    </w:lvl>
  </w:abstractNum>
  <w:abstractNum w:abstractNumId="20">
    <w:nsid w:val="5C823E63"/>
    <w:multiLevelType w:val="multilevel"/>
    <w:tmpl w:val="5C823E6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nsid w:val="5F1152B9"/>
    <w:multiLevelType w:val="hybridMultilevel"/>
    <w:tmpl w:val="9EDE5786"/>
    <w:lvl w:ilvl="0" w:tplc="0DD64F20">
      <w:start w:val="1"/>
      <w:numFmt w:val="decimal"/>
      <w:lvlText w:val="4.1.%1"/>
      <w:lvlJc w:val="left"/>
      <w:pPr>
        <w:ind w:left="420" w:hanging="420"/>
      </w:pPr>
      <w:rPr>
        <w:rFonts w:asciiTheme="minorEastAsia" w:eastAsiaTheme="minorEastAsia" w:hAnsiTheme="minorEastAsia"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6AC83841"/>
    <w:multiLevelType w:val="multilevel"/>
    <w:tmpl w:val="BABC62F8"/>
    <w:lvl w:ilvl="0">
      <w:start w:val="4"/>
      <w:numFmt w:val="decimal"/>
      <w:lvlText w:val="%1"/>
      <w:lvlJc w:val="left"/>
      <w:pPr>
        <w:ind w:left="120" w:hanging="600"/>
      </w:pPr>
    </w:lvl>
    <w:lvl w:ilvl="1">
      <w:start w:val="3"/>
      <w:numFmt w:val="decimal"/>
      <w:lvlText w:val="%1.%2"/>
      <w:lvlJc w:val="left"/>
      <w:pPr>
        <w:ind w:left="120" w:hanging="600"/>
      </w:pPr>
    </w:lvl>
    <w:lvl w:ilvl="2">
      <w:start w:val="1"/>
      <w:numFmt w:val="decimal"/>
      <w:lvlText w:val="%1.%2.%3"/>
      <w:lvlJc w:val="left"/>
      <w:pPr>
        <w:ind w:left="1309" w:hanging="600"/>
      </w:pPr>
      <w:rPr>
        <w:rFonts w:ascii="Times New Roman" w:eastAsia="Times New Roman" w:hAnsi="Times New Roman" w:cs="Times New Roman" w:hint="default"/>
        <w:b/>
        <w:bCs/>
        <w:spacing w:val="-46"/>
        <w:w w:val="100"/>
        <w:sz w:val="24"/>
        <w:szCs w:val="24"/>
      </w:rPr>
    </w:lvl>
    <w:lvl w:ilvl="3">
      <w:numFmt w:val="bullet"/>
      <w:lvlText w:val="•"/>
      <w:lvlJc w:val="left"/>
      <w:pPr>
        <w:ind w:left="2649" w:hanging="600"/>
      </w:pPr>
    </w:lvl>
    <w:lvl w:ilvl="4">
      <w:numFmt w:val="bullet"/>
      <w:lvlText w:val="•"/>
      <w:lvlJc w:val="left"/>
      <w:pPr>
        <w:ind w:left="3492" w:hanging="600"/>
      </w:pPr>
    </w:lvl>
    <w:lvl w:ilvl="5">
      <w:numFmt w:val="bullet"/>
      <w:lvlText w:val="•"/>
      <w:lvlJc w:val="left"/>
      <w:pPr>
        <w:ind w:left="4335" w:hanging="600"/>
      </w:pPr>
    </w:lvl>
    <w:lvl w:ilvl="6">
      <w:numFmt w:val="bullet"/>
      <w:lvlText w:val="•"/>
      <w:lvlJc w:val="left"/>
      <w:pPr>
        <w:ind w:left="5178" w:hanging="600"/>
      </w:pPr>
    </w:lvl>
    <w:lvl w:ilvl="7">
      <w:numFmt w:val="bullet"/>
      <w:lvlText w:val="•"/>
      <w:lvlJc w:val="left"/>
      <w:pPr>
        <w:ind w:left="6021" w:hanging="600"/>
      </w:pPr>
    </w:lvl>
    <w:lvl w:ilvl="8">
      <w:numFmt w:val="bullet"/>
      <w:lvlText w:val="•"/>
      <w:lvlJc w:val="left"/>
      <w:pPr>
        <w:ind w:left="6864" w:hanging="600"/>
      </w:pPr>
    </w:lvl>
  </w:abstractNum>
  <w:abstractNum w:abstractNumId="23">
    <w:nsid w:val="6B6C5D2E"/>
    <w:multiLevelType w:val="multilevel"/>
    <w:tmpl w:val="5F4432E0"/>
    <w:lvl w:ilvl="0">
      <w:start w:val="4"/>
      <w:numFmt w:val="decimal"/>
      <w:lvlText w:val="%1"/>
      <w:lvlJc w:val="left"/>
      <w:pPr>
        <w:ind w:left="120" w:hanging="600"/>
      </w:pPr>
    </w:lvl>
    <w:lvl w:ilvl="1">
      <w:start w:val="1"/>
      <w:numFmt w:val="decimal"/>
      <w:lvlText w:val="%1.%2"/>
      <w:lvlJc w:val="left"/>
      <w:pPr>
        <w:ind w:left="120" w:hanging="600"/>
      </w:pPr>
    </w:lvl>
    <w:lvl w:ilvl="2">
      <w:start w:val="1"/>
      <w:numFmt w:val="decimal"/>
      <w:lvlText w:val="%1.%2.%3"/>
      <w:lvlJc w:val="left"/>
      <w:pPr>
        <w:ind w:left="120" w:hanging="600"/>
      </w:pPr>
      <w:rPr>
        <w:rFonts w:ascii="Times New Roman" w:eastAsia="Times New Roman" w:hAnsi="Times New Roman" w:cs="Times New Roman" w:hint="default"/>
        <w:b/>
        <w:bCs/>
        <w:spacing w:val="-1"/>
        <w:w w:val="100"/>
        <w:sz w:val="24"/>
        <w:szCs w:val="24"/>
      </w:rPr>
    </w:lvl>
    <w:lvl w:ilvl="3">
      <w:numFmt w:val="bullet"/>
      <w:lvlText w:val="•"/>
      <w:lvlJc w:val="left"/>
      <w:pPr>
        <w:ind w:left="2649" w:hanging="600"/>
      </w:pPr>
    </w:lvl>
    <w:lvl w:ilvl="4">
      <w:numFmt w:val="bullet"/>
      <w:lvlText w:val="•"/>
      <w:lvlJc w:val="left"/>
      <w:pPr>
        <w:ind w:left="3492" w:hanging="600"/>
      </w:pPr>
    </w:lvl>
    <w:lvl w:ilvl="5">
      <w:numFmt w:val="bullet"/>
      <w:lvlText w:val="•"/>
      <w:lvlJc w:val="left"/>
      <w:pPr>
        <w:ind w:left="4335" w:hanging="600"/>
      </w:pPr>
    </w:lvl>
    <w:lvl w:ilvl="6">
      <w:numFmt w:val="bullet"/>
      <w:lvlText w:val="•"/>
      <w:lvlJc w:val="left"/>
      <w:pPr>
        <w:ind w:left="5178" w:hanging="600"/>
      </w:pPr>
    </w:lvl>
    <w:lvl w:ilvl="7">
      <w:numFmt w:val="bullet"/>
      <w:lvlText w:val="•"/>
      <w:lvlJc w:val="left"/>
      <w:pPr>
        <w:ind w:left="6021" w:hanging="600"/>
      </w:pPr>
    </w:lvl>
    <w:lvl w:ilvl="8">
      <w:numFmt w:val="bullet"/>
      <w:lvlText w:val="•"/>
      <w:lvlJc w:val="left"/>
      <w:pPr>
        <w:ind w:left="6864" w:hanging="600"/>
      </w:pPr>
    </w:lvl>
  </w:abstractNum>
  <w:abstractNum w:abstractNumId="24">
    <w:nsid w:val="6CEA2025"/>
    <w:multiLevelType w:val="multilevel"/>
    <w:tmpl w:val="BE80CA40"/>
    <w:lvl w:ilvl="0">
      <w:start w:val="1"/>
      <w:numFmt w:val="none"/>
      <w:pStyle w:val="a"/>
      <w:suff w:val="nothing"/>
      <w:lvlText w:val="%1"/>
      <w:lvlJc w:val="left"/>
      <w:pPr>
        <w:ind w:left="0" w:firstLine="0"/>
      </w:pPr>
      <w:rPr>
        <w:rFonts w:ascii="Times New Roman" w:hAnsi="Times New Roman" w:hint="default"/>
        <w:b/>
        <w:i w:val="0"/>
        <w:sz w:val="21"/>
      </w:rPr>
    </w:lvl>
    <w:lvl w:ilvl="1">
      <w:start w:val="1"/>
      <w:numFmt w:val="decimal"/>
      <w:pStyle w:val="a0"/>
      <w:suff w:val="nothing"/>
      <w:lvlText w:val="%1%2　"/>
      <w:lvlJc w:val="left"/>
      <w:pPr>
        <w:ind w:left="0" w:firstLine="0"/>
      </w:pPr>
      <w:rPr>
        <w:rFonts w:ascii="黑体" w:eastAsia="黑体" w:hAnsi="Times New Roman" w:hint="eastAsia"/>
        <w:b w:val="0"/>
        <w:i w:val="0"/>
        <w:sz w:val="21"/>
      </w:rPr>
    </w:lvl>
    <w:lvl w:ilvl="2">
      <w:start w:val="1"/>
      <w:numFmt w:val="decimal"/>
      <w:pStyle w:val="a1"/>
      <w:suff w:val="nothing"/>
      <w:lvlText w:val="%1%2.%3　"/>
      <w:lvlJc w:val="left"/>
      <w:pPr>
        <w:ind w:left="142" w:firstLine="0"/>
      </w:pPr>
      <w:rPr>
        <w:rFonts w:ascii="黑体" w:eastAsia="黑体" w:hAnsi="Times New Roman" w:hint="eastAsia"/>
        <w:b w:val="0"/>
        <w:i w:val="0"/>
        <w:sz w:val="21"/>
      </w:rPr>
    </w:lvl>
    <w:lvl w:ilvl="3">
      <w:start w:val="1"/>
      <w:numFmt w:val="decimal"/>
      <w:pStyle w:val="a2"/>
      <w:suff w:val="nothing"/>
      <w:lvlText w:val="%1%2.%3.%4　"/>
      <w:lvlJc w:val="left"/>
      <w:pPr>
        <w:ind w:left="1134" w:firstLine="0"/>
      </w:pPr>
      <w:rPr>
        <w:rFonts w:ascii="黑体" w:eastAsia="黑体" w:hAnsi="Times New Roman" w:hint="eastAsia"/>
        <w:b w:val="0"/>
        <w:i w:val="0"/>
        <w:sz w:val="21"/>
      </w:rPr>
    </w:lvl>
    <w:lvl w:ilvl="4">
      <w:start w:val="1"/>
      <w:numFmt w:val="decimal"/>
      <w:pStyle w:val="a3"/>
      <w:suff w:val="nothing"/>
      <w:lvlText w:val="%1%2.%3.%4.%5　"/>
      <w:lvlJc w:val="left"/>
      <w:pPr>
        <w:ind w:left="993"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pStyle w:val="a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5">
    <w:nsid w:val="6FF55EE5"/>
    <w:multiLevelType w:val="hybridMultilevel"/>
    <w:tmpl w:val="6B60BB5A"/>
    <w:lvl w:ilvl="0" w:tplc="1DE66D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79D23F46"/>
    <w:multiLevelType w:val="hybridMultilevel"/>
    <w:tmpl w:val="81D68120"/>
    <w:lvl w:ilvl="0" w:tplc="DD00F902">
      <w:start w:val="1"/>
      <w:numFmt w:val="decimal"/>
      <w:lvlText w:val="4.%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7DD702E0"/>
    <w:multiLevelType w:val="hybridMultilevel"/>
    <w:tmpl w:val="61DC8D24"/>
    <w:lvl w:ilvl="0" w:tplc="A06CE07A">
      <w:start w:val="2"/>
      <w:numFmt w:val="upperLetter"/>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num w:numId="1">
    <w:abstractNumId w:val="17"/>
  </w:num>
  <w:num w:numId="2">
    <w:abstractNumId w:val="18"/>
  </w:num>
  <w:num w:numId="3">
    <w:abstractNumId w:val="24"/>
  </w:num>
  <w:num w:numId="4">
    <w:abstractNumId w:val="11"/>
  </w:num>
  <w:num w:numId="5">
    <w:abstractNumId w:val="23"/>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6">
    <w:abstractNumId w:val="16"/>
  </w:num>
  <w:num w:numId="7">
    <w:abstractNumId w:val="22"/>
    <w:lvlOverride w:ilvl="0">
      <w:startOverride w:val="4"/>
    </w:lvlOverride>
    <w:lvlOverride w:ilvl="1">
      <w:startOverride w:val="3"/>
    </w:lvlOverride>
    <w:lvlOverride w:ilvl="2">
      <w:startOverride w:val="1"/>
    </w:lvlOverride>
    <w:lvlOverride w:ilvl="3"/>
    <w:lvlOverride w:ilvl="4"/>
    <w:lvlOverride w:ilvl="5"/>
    <w:lvlOverride w:ilvl="6"/>
    <w:lvlOverride w:ilvl="7"/>
    <w:lvlOverride w:ilvl="8"/>
  </w:num>
  <w:num w:numId="8">
    <w:abstractNumId w:val="21"/>
  </w:num>
  <w:num w:numId="9">
    <w:abstractNumId w:val="26"/>
  </w:num>
  <w:num w:numId="10">
    <w:abstractNumId w:val="15"/>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9"/>
  </w:num>
  <w:num w:numId="14">
    <w:abstractNumId w:val="9"/>
  </w:num>
  <w:num w:numId="15">
    <w:abstractNumId w:val="10"/>
  </w:num>
  <w:num w:numId="16">
    <w:abstractNumId w:val="14"/>
  </w:num>
  <w:num w:numId="17">
    <w:abstractNumId w:val="4"/>
  </w:num>
  <w:num w:numId="18">
    <w:abstractNumId w:val="8"/>
  </w:num>
  <w:num w:numId="19">
    <w:abstractNumId w:val="13"/>
  </w:num>
  <w:num w:numId="20">
    <w:abstractNumId w:val="18"/>
    <w:lvlOverride w:ilvl="0">
      <w:startOverride w:val="5"/>
    </w:lvlOverride>
  </w:num>
  <w:num w:numId="21">
    <w:abstractNumId w:val="18"/>
    <w:lvlOverride w:ilvl="0">
      <w:startOverride w:val="1"/>
    </w:lvlOverride>
  </w:num>
  <w:num w:numId="22">
    <w:abstractNumId w:val="6"/>
  </w:num>
  <w:num w:numId="23">
    <w:abstractNumId w:val="27"/>
  </w:num>
  <w:num w:numId="24">
    <w:abstractNumId w:val="18"/>
    <w:lvlOverride w:ilvl="0">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0"/>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7"/>
  </w:num>
  <w:num w:numId="31">
    <w:abstractNumId w:val="25"/>
  </w:num>
  <w:num w:numId="32">
    <w:abstractNumId w:val="5"/>
  </w:num>
  <w:num w:numId="33">
    <w:abstractNumId w:val="2"/>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F26D9"/>
    <w:rsid w:val="000023B4"/>
    <w:rsid w:val="00003E1C"/>
    <w:rsid w:val="00006E10"/>
    <w:rsid w:val="00010151"/>
    <w:rsid w:val="00011BCA"/>
    <w:rsid w:val="00020B26"/>
    <w:rsid w:val="00024555"/>
    <w:rsid w:val="00032E73"/>
    <w:rsid w:val="0003574C"/>
    <w:rsid w:val="00036380"/>
    <w:rsid w:val="00044B53"/>
    <w:rsid w:val="000466AF"/>
    <w:rsid w:val="00047633"/>
    <w:rsid w:val="000512AF"/>
    <w:rsid w:val="00060635"/>
    <w:rsid w:val="0006158D"/>
    <w:rsid w:val="00064EFF"/>
    <w:rsid w:val="00073C45"/>
    <w:rsid w:val="000822DB"/>
    <w:rsid w:val="000901BA"/>
    <w:rsid w:val="00090E9C"/>
    <w:rsid w:val="000A0A96"/>
    <w:rsid w:val="000A0CCD"/>
    <w:rsid w:val="000A234B"/>
    <w:rsid w:val="000A25EF"/>
    <w:rsid w:val="000B0EE6"/>
    <w:rsid w:val="000D291B"/>
    <w:rsid w:val="000D3934"/>
    <w:rsid w:val="000E4CA4"/>
    <w:rsid w:val="001108D9"/>
    <w:rsid w:val="00112A42"/>
    <w:rsid w:val="0011656C"/>
    <w:rsid w:val="00121B13"/>
    <w:rsid w:val="001279F3"/>
    <w:rsid w:val="001339C5"/>
    <w:rsid w:val="0014108E"/>
    <w:rsid w:val="0014283F"/>
    <w:rsid w:val="00143023"/>
    <w:rsid w:val="001656CC"/>
    <w:rsid w:val="00174A74"/>
    <w:rsid w:val="00174D93"/>
    <w:rsid w:val="001762A2"/>
    <w:rsid w:val="001776E7"/>
    <w:rsid w:val="00192FE6"/>
    <w:rsid w:val="001967E8"/>
    <w:rsid w:val="001B0C2C"/>
    <w:rsid w:val="001B39F2"/>
    <w:rsid w:val="001C0B8C"/>
    <w:rsid w:val="001C60E3"/>
    <w:rsid w:val="001D1C3C"/>
    <w:rsid w:val="001D5B64"/>
    <w:rsid w:val="001F12A0"/>
    <w:rsid w:val="001F3DFF"/>
    <w:rsid w:val="001F66B9"/>
    <w:rsid w:val="001F6ACE"/>
    <w:rsid w:val="00220C39"/>
    <w:rsid w:val="00227586"/>
    <w:rsid w:val="00235D07"/>
    <w:rsid w:val="00242D04"/>
    <w:rsid w:val="0025789F"/>
    <w:rsid w:val="002655F5"/>
    <w:rsid w:val="002675C2"/>
    <w:rsid w:val="00273FBF"/>
    <w:rsid w:val="002902B0"/>
    <w:rsid w:val="0029406C"/>
    <w:rsid w:val="002A40B0"/>
    <w:rsid w:val="002A447B"/>
    <w:rsid w:val="002A49DF"/>
    <w:rsid w:val="002B25DC"/>
    <w:rsid w:val="002B2EA3"/>
    <w:rsid w:val="002B47D8"/>
    <w:rsid w:val="002D1241"/>
    <w:rsid w:val="002D2282"/>
    <w:rsid w:val="002E218E"/>
    <w:rsid w:val="002E3BD6"/>
    <w:rsid w:val="002E5C2E"/>
    <w:rsid w:val="002F67D6"/>
    <w:rsid w:val="00301AB2"/>
    <w:rsid w:val="00307F38"/>
    <w:rsid w:val="00321C60"/>
    <w:rsid w:val="00324263"/>
    <w:rsid w:val="00330741"/>
    <w:rsid w:val="00331DE5"/>
    <w:rsid w:val="00336E02"/>
    <w:rsid w:val="003410E8"/>
    <w:rsid w:val="00345C75"/>
    <w:rsid w:val="00350DFB"/>
    <w:rsid w:val="003511E4"/>
    <w:rsid w:val="00355B82"/>
    <w:rsid w:val="00372E1C"/>
    <w:rsid w:val="00374B86"/>
    <w:rsid w:val="00386794"/>
    <w:rsid w:val="00386A32"/>
    <w:rsid w:val="00386CF7"/>
    <w:rsid w:val="003916B2"/>
    <w:rsid w:val="00392124"/>
    <w:rsid w:val="003A1693"/>
    <w:rsid w:val="003B29BF"/>
    <w:rsid w:val="003B602E"/>
    <w:rsid w:val="003C29A9"/>
    <w:rsid w:val="003D356B"/>
    <w:rsid w:val="003D3EB9"/>
    <w:rsid w:val="003D4BD3"/>
    <w:rsid w:val="003D4C97"/>
    <w:rsid w:val="003E101C"/>
    <w:rsid w:val="004026F0"/>
    <w:rsid w:val="0041064B"/>
    <w:rsid w:val="004126A4"/>
    <w:rsid w:val="00424E36"/>
    <w:rsid w:val="004254DD"/>
    <w:rsid w:val="00433EC3"/>
    <w:rsid w:val="004449B8"/>
    <w:rsid w:val="004615F8"/>
    <w:rsid w:val="0046167D"/>
    <w:rsid w:val="0046268A"/>
    <w:rsid w:val="0046289D"/>
    <w:rsid w:val="004651F4"/>
    <w:rsid w:val="004675D5"/>
    <w:rsid w:val="00471724"/>
    <w:rsid w:val="00481B66"/>
    <w:rsid w:val="0048661E"/>
    <w:rsid w:val="004923B4"/>
    <w:rsid w:val="004960EE"/>
    <w:rsid w:val="004A6651"/>
    <w:rsid w:val="004A7E47"/>
    <w:rsid w:val="004B0917"/>
    <w:rsid w:val="004B56B9"/>
    <w:rsid w:val="004C5C36"/>
    <w:rsid w:val="004F5129"/>
    <w:rsid w:val="00504F84"/>
    <w:rsid w:val="00505CC8"/>
    <w:rsid w:val="00506067"/>
    <w:rsid w:val="00506867"/>
    <w:rsid w:val="005323DC"/>
    <w:rsid w:val="00532A90"/>
    <w:rsid w:val="005350DB"/>
    <w:rsid w:val="005410A9"/>
    <w:rsid w:val="0054284A"/>
    <w:rsid w:val="00557EFF"/>
    <w:rsid w:val="00560BF7"/>
    <w:rsid w:val="00562F19"/>
    <w:rsid w:val="00566B0E"/>
    <w:rsid w:val="0057039C"/>
    <w:rsid w:val="00570885"/>
    <w:rsid w:val="00572793"/>
    <w:rsid w:val="0057330B"/>
    <w:rsid w:val="00594FAD"/>
    <w:rsid w:val="00597462"/>
    <w:rsid w:val="00597F32"/>
    <w:rsid w:val="005A5301"/>
    <w:rsid w:val="005B0DAF"/>
    <w:rsid w:val="005B1EF0"/>
    <w:rsid w:val="005B3846"/>
    <w:rsid w:val="005B4569"/>
    <w:rsid w:val="005C084B"/>
    <w:rsid w:val="005C4483"/>
    <w:rsid w:val="005C732D"/>
    <w:rsid w:val="005D2CCE"/>
    <w:rsid w:val="005D3A0B"/>
    <w:rsid w:val="005E3F8E"/>
    <w:rsid w:val="005E412C"/>
    <w:rsid w:val="005F5F5D"/>
    <w:rsid w:val="00610A9D"/>
    <w:rsid w:val="00625017"/>
    <w:rsid w:val="00626442"/>
    <w:rsid w:val="00646C15"/>
    <w:rsid w:val="00654827"/>
    <w:rsid w:val="00660E23"/>
    <w:rsid w:val="0067543D"/>
    <w:rsid w:val="0068688E"/>
    <w:rsid w:val="00695419"/>
    <w:rsid w:val="006B15C0"/>
    <w:rsid w:val="006B2B46"/>
    <w:rsid w:val="006B4D96"/>
    <w:rsid w:val="006B63B8"/>
    <w:rsid w:val="006C0CF9"/>
    <w:rsid w:val="006C29CC"/>
    <w:rsid w:val="006C56E7"/>
    <w:rsid w:val="006C598C"/>
    <w:rsid w:val="006D5277"/>
    <w:rsid w:val="006D60F2"/>
    <w:rsid w:val="006D6BD0"/>
    <w:rsid w:val="006E5327"/>
    <w:rsid w:val="006E66D9"/>
    <w:rsid w:val="00713464"/>
    <w:rsid w:val="007177C1"/>
    <w:rsid w:val="0072118F"/>
    <w:rsid w:val="00724811"/>
    <w:rsid w:val="0075320E"/>
    <w:rsid w:val="00767195"/>
    <w:rsid w:val="00767573"/>
    <w:rsid w:val="00776E31"/>
    <w:rsid w:val="00794110"/>
    <w:rsid w:val="00794B14"/>
    <w:rsid w:val="007A0935"/>
    <w:rsid w:val="007A48C4"/>
    <w:rsid w:val="007C59CF"/>
    <w:rsid w:val="007E5BB7"/>
    <w:rsid w:val="007E5C52"/>
    <w:rsid w:val="007F7507"/>
    <w:rsid w:val="008033AF"/>
    <w:rsid w:val="00807ECB"/>
    <w:rsid w:val="00825922"/>
    <w:rsid w:val="00832183"/>
    <w:rsid w:val="00833A45"/>
    <w:rsid w:val="00834684"/>
    <w:rsid w:val="008356AB"/>
    <w:rsid w:val="008361FB"/>
    <w:rsid w:val="0084276F"/>
    <w:rsid w:val="008471C3"/>
    <w:rsid w:val="008524DD"/>
    <w:rsid w:val="008579AE"/>
    <w:rsid w:val="0086307E"/>
    <w:rsid w:val="00864A51"/>
    <w:rsid w:val="0086610E"/>
    <w:rsid w:val="0087099C"/>
    <w:rsid w:val="00871EDF"/>
    <w:rsid w:val="008750EF"/>
    <w:rsid w:val="008752C4"/>
    <w:rsid w:val="008758F3"/>
    <w:rsid w:val="00877BD2"/>
    <w:rsid w:val="0088062B"/>
    <w:rsid w:val="008853E2"/>
    <w:rsid w:val="00887254"/>
    <w:rsid w:val="00893A5C"/>
    <w:rsid w:val="008C1303"/>
    <w:rsid w:val="008C2459"/>
    <w:rsid w:val="008C4E13"/>
    <w:rsid w:val="008D072D"/>
    <w:rsid w:val="008D185F"/>
    <w:rsid w:val="008D4F07"/>
    <w:rsid w:val="008D5C95"/>
    <w:rsid w:val="008D5F6C"/>
    <w:rsid w:val="008E34BC"/>
    <w:rsid w:val="008E4D92"/>
    <w:rsid w:val="008F4061"/>
    <w:rsid w:val="008F514F"/>
    <w:rsid w:val="009005C1"/>
    <w:rsid w:val="00900F44"/>
    <w:rsid w:val="00904751"/>
    <w:rsid w:val="00913063"/>
    <w:rsid w:val="009153E6"/>
    <w:rsid w:val="0091744C"/>
    <w:rsid w:val="00917C51"/>
    <w:rsid w:val="00921487"/>
    <w:rsid w:val="00925970"/>
    <w:rsid w:val="00927B83"/>
    <w:rsid w:val="00933FA9"/>
    <w:rsid w:val="00944C2A"/>
    <w:rsid w:val="00950967"/>
    <w:rsid w:val="00953092"/>
    <w:rsid w:val="009531A3"/>
    <w:rsid w:val="00960EDD"/>
    <w:rsid w:val="009653CB"/>
    <w:rsid w:val="0098023B"/>
    <w:rsid w:val="00980C28"/>
    <w:rsid w:val="00992B83"/>
    <w:rsid w:val="00994D28"/>
    <w:rsid w:val="00997813"/>
    <w:rsid w:val="009A143F"/>
    <w:rsid w:val="009A68C6"/>
    <w:rsid w:val="009B2367"/>
    <w:rsid w:val="009B2CA1"/>
    <w:rsid w:val="009B2FC3"/>
    <w:rsid w:val="009B740F"/>
    <w:rsid w:val="009C1213"/>
    <w:rsid w:val="009D7977"/>
    <w:rsid w:val="009E3DFC"/>
    <w:rsid w:val="009E7337"/>
    <w:rsid w:val="009F3706"/>
    <w:rsid w:val="009F604C"/>
    <w:rsid w:val="009F6BD2"/>
    <w:rsid w:val="00A06561"/>
    <w:rsid w:val="00A06C06"/>
    <w:rsid w:val="00A13726"/>
    <w:rsid w:val="00A14489"/>
    <w:rsid w:val="00A156B6"/>
    <w:rsid w:val="00A17D60"/>
    <w:rsid w:val="00A229E1"/>
    <w:rsid w:val="00A22D66"/>
    <w:rsid w:val="00A27BF9"/>
    <w:rsid w:val="00A327EC"/>
    <w:rsid w:val="00A33F18"/>
    <w:rsid w:val="00A348FC"/>
    <w:rsid w:val="00A35187"/>
    <w:rsid w:val="00A40336"/>
    <w:rsid w:val="00A45BEB"/>
    <w:rsid w:val="00A4658A"/>
    <w:rsid w:val="00A46CC9"/>
    <w:rsid w:val="00A5055A"/>
    <w:rsid w:val="00A559E0"/>
    <w:rsid w:val="00A61F1A"/>
    <w:rsid w:val="00A61F78"/>
    <w:rsid w:val="00A643E8"/>
    <w:rsid w:val="00A65856"/>
    <w:rsid w:val="00A71FBA"/>
    <w:rsid w:val="00A75E6D"/>
    <w:rsid w:val="00A76C0C"/>
    <w:rsid w:val="00A81FA4"/>
    <w:rsid w:val="00A85D47"/>
    <w:rsid w:val="00A87B98"/>
    <w:rsid w:val="00A90361"/>
    <w:rsid w:val="00A9057C"/>
    <w:rsid w:val="00A930C7"/>
    <w:rsid w:val="00AB07CF"/>
    <w:rsid w:val="00AB2D97"/>
    <w:rsid w:val="00AB4D18"/>
    <w:rsid w:val="00AB721A"/>
    <w:rsid w:val="00AC6855"/>
    <w:rsid w:val="00AD41AD"/>
    <w:rsid w:val="00AE0ED8"/>
    <w:rsid w:val="00AE6309"/>
    <w:rsid w:val="00AF3AE9"/>
    <w:rsid w:val="00AF6A96"/>
    <w:rsid w:val="00B0071F"/>
    <w:rsid w:val="00B011ED"/>
    <w:rsid w:val="00B02D58"/>
    <w:rsid w:val="00B03BB2"/>
    <w:rsid w:val="00B07E23"/>
    <w:rsid w:val="00B107FC"/>
    <w:rsid w:val="00B12E17"/>
    <w:rsid w:val="00B25FCC"/>
    <w:rsid w:val="00B37FA2"/>
    <w:rsid w:val="00B433F8"/>
    <w:rsid w:val="00B4685B"/>
    <w:rsid w:val="00B61973"/>
    <w:rsid w:val="00B64C21"/>
    <w:rsid w:val="00B7735D"/>
    <w:rsid w:val="00B77A07"/>
    <w:rsid w:val="00B80B30"/>
    <w:rsid w:val="00B82449"/>
    <w:rsid w:val="00B85F55"/>
    <w:rsid w:val="00BC457A"/>
    <w:rsid w:val="00BC6623"/>
    <w:rsid w:val="00BC74FF"/>
    <w:rsid w:val="00BD1F2E"/>
    <w:rsid w:val="00BE10AD"/>
    <w:rsid w:val="00BE2DCA"/>
    <w:rsid w:val="00BE75F0"/>
    <w:rsid w:val="00BF370F"/>
    <w:rsid w:val="00BF3FDE"/>
    <w:rsid w:val="00C00F36"/>
    <w:rsid w:val="00C01894"/>
    <w:rsid w:val="00C04343"/>
    <w:rsid w:val="00C06E64"/>
    <w:rsid w:val="00C21A5A"/>
    <w:rsid w:val="00C251A3"/>
    <w:rsid w:val="00C304B1"/>
    <w:rsid w:val="00C35300"/>
    <w:rsid w:val="00C40CF7"/>
    <w:rsid w:val="00C43845"/>
    <w:rsid w:val="00C46E2A"/>
    <w:rsid w:val="00C70936"/>
    <w:rsid w:val="00C72B13"/>
    <w:rsid w:val="00C765DA"/>
    <w:rsid w:val="00C832E5"/>
    <w:rsid w:val="00C84BB6"/>
    <w:rsid w:val="00C87071"/>
    <w:rsid w:val="00C87852"/>
    <w:rsid w:val="00C93465"/>
    <w:rsid w:val="00C97251"/>
    <w:rsid w:val="00C97518"/>
    <w:rsid w:val="00CA376F"/>
    <w:rsid w:val="00CA6E7E"/>
    <w:rsid w:val="00CA7125"/>
    <w:rsid w:val="00CC12F1"/>
    <w:rsid w:val="00CC1A6B"/>
    <w:rsid w:val="00CC1F71"/>
    <w:rsid w:val="00CC3BE2"/>
    <w:rsid w:val="00CD2093"/>
    <w:rsid w:val="00CD41EF"/>
    <w:rsid w:val="00CE637F"/>
    <w:rsid w:val="00CF6877"/>
    <w:rsid w:val="00D00DF7"/>
    <w:rsid w:val="00D0137E"/>
    <w:rsid w:val="00D025FF"/>
    <w:rsid w:val="00D034BE"/>
    <w:rsid w:val="00D045B2"/>
    <w:rsid w:val="00D06D45"/>
    <w:rsid w:val="00D27C5D"/>
    <w:rsid w:val="00D33AED"/>
    <w:rsid w:val="00D36C53"/>
    <w:rsid w:val="00D439B5"/>
    <w:rsid w:val="00D44602"/>
    <w:rsid w:val="00D53B75"/>
    <w:rsid w:val="00D60754"/>
    <w:rsid w:val="00D67204"/>
    <w:rsid w:val="00D70D34"/>
    <w:rsid w:val="00D74370"/>
    <w:rsid w:val="00D75870"/>
    <w:rsid w:val="00D77BC2"/>
    <w:rsid w:val="00D85B7F"/>
    <w:rsid w:val="00D8711C"/>
    <w:rsid w:val="00D91A0C"/>
    <w:rsid w:val="00D91D86"/>
    <w:rsid w:val="00D95860"/>
    <w:rsid w:val="00DA455E"/>
    <w:rsid w:val="00DB1836"/>
    <w:rsid w:val="00DB40B0"/>
    <w:rsid w:val="00DC22F0"/>
    <w:rsid w:val="00DD1454"/>
    <w:rsid w:val="00DD7E67"/>
    <w:rsid w:val="00DD7E80"/>
    <w:rsid w:val="00DF600A"/>
    <w:rsid w:val="00DF6A2B"/>
    <w:rsid w:val="00E02BAF"/>
    <w:rsid w:val="00E120F1"/>
    <w:rsid w:val="00E26757"/>
    <w:rsid w:val="00E26A80"/>
    <w:rsid w:val="00E27655"/>
    <w:rsid w:val="00E4061B"/>
    <w:rsid w:val="00E4252D"/>
    <w:rsid w:val="00E43191"/>
    <w:rsid w:val="00E43EA7"/>
    <w:rsid w:val="00E51F62"/>
    <w:rsid w:val="00E526AC"/>
    <w:rsid w:val="00E5451A"/>
    <w:rsid w:val="00E5562A"/>
    <w:rsid w:val="00E61205"/>
    <w:rsid w:val="00E624B3"/>
    <w:rsid w:val="00E63EF1"/>
    <w:rsid w:val="00E722F6"/>
    <w:rsid w:val="00E7780F"/>
    <w:rsid w:val="00E81008"/>
    <w:rsid w:val="00E82EDC"/>
    <w:rsid w:val="00E839A1"/>
    <w:rsid w:val="00E8504E"/>
    <w:rsid w:val="00E911E6"/>
    <w:rsid w:val="00E914ED"/>
    <w:rsid w:val="00E91857"/>
    <w:rsid w:val="00E9518A"/>
    <w:rsid w:val="00EB31A1"/>
    <w:rsid w:val="00EB4DF4"/>
    <w:rsid w:val="00EB5835"/>
    <w:rsid w:val="00EC067F"/>
    <w:rsid w:val="00EC23DC"/>
    <w:rsid w:val="00EC562B"/>
    <w:rsid w:val="00ED31A4"/>
    <w:rsid w:val="00ED3AF4"/>
    <w:rsid w:val="00ED4C0A"/>
    <w:rsid w:val="00ED65C6"/>
    <w:rsid w:val="00ED7496"/>
    <w:rsid w:val="00EE2465"/>
    <w:rsid w:val="00EE294D"/>
    <w:rsid w:val="00EE2AE3"/>
    <w:rsid w:val="00EE54CD"/>
    <w:rsid w:val="00EF26D9"/>
    <w:rsid w:val="00EF49D7"/>
    <w:rsid w:val="00F01643"/>
    <w:rsid w:val="00F01A17"/>
    <w:rsid w:val="00F23578"/>
    <w:rsid w:val="00F245C0"/>
    <w:rsid w:val="00F64A4F"/>
    <w:rsid w:val="00F65542"/>
    <w:rsid w:val="00F811AD"/>
    <w:rsid w:val="00F82A8C"/>
    <w:rsid w:val="00F834A2"/>
    <w:rsid w:val="00F94379"/>
    <w:rsid w:val="00FB35A3"/>
    <w:rsid w:val="00FC0C1C"/>
    <w:rsid w:val="00FC33E5"/>
    <w:rsid w:val="00FC5174"/>
    <w:rsid w:val="00FD34C8"/>
    <w:rsid w:val="00FE23A4"/>
    <w:rsid w:val="00FE4748"/>
    <w:rsid w:val="00FF5CD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676A8D"/>
  <w15:docId w15:val="{36F500AF-5124-4696-8726-1AA574E81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aliases w:val="二级标题"/>
    <w:rsid w:val="00EF26D9"/>
    <w:pPr>
      <w:widowControl w:val="0"/>
      <w:spacing w:line="288" w:lineRule="auto"/>
      <w:jc w:val="both"/>
    </w:pPr>
    <w:rPr>
      <w:rFonts w:eastAsia="宋体"/>
      <w:b/>
      <w:sz w:val="28"/>
    </w:rPr>
  </w:style>
  <w:style w:type="paragraph" w:styleId="1">
    <w:name w:val="heading 1"/>
    <w:aliases w:val="H1,H11,H12,第A章,第*部分,第1章,H13,H14,H15,H16,H17,H111,H121,H18,H19,H110,H112,H113,u1,b1,Main Heading,H-1,h1,No number,Paper Title,u1 Char,H114,H115,1)B,Heading 1 - ctd1,1880L2标题1,u1 Char Char,标题 4.3,1 Char Char Char,Heading 11,level 1,卷标题,h11"/>
    <w:basedOn w:val="a7"/>
    <w:next w:val="a7"/>
    <w:link w:val="1Char1"/>
    <w:uiPriority w:val="9"/>
    <w:qFormat/>
    <w:rsid w:val="00EF26D9"/>
    <w:pPr>
      <w:keepNext/>
      <w:keepLines/>
      <w:numPr>
        <w:numId w:val="1"/>
      </w:numPr>
      <w:tabs>
        <w:tab w:val="left" w:pos="284"/>
      </w:tabs>
      <w:adjustRightInd w:val="0"/>
      <w:snapToGrid w:val="0"/>
      <w:spacing w:beforeLines="50" w:afterLines="50" w:line="360" w:lineRule="auto"/>
      <w:ind w:firstLineChars="0"/>
      <w:jc w:val="center"/>
      <w:textAlignment w:val="baseline"/>
      <w:outlineLvl w:val="0"/>
    </w:pPr>
    <w:rPr>
      <w:rFonts w:ascii="宋体" w:hAnsi="宋体" w:cs="Times New Roman"/>
      <w:snapToGrid w:val="0"/>
      <w:color w:val="000000"/>
      <w:kern w:val="0"/>
      <w:sz w:val="36"/>
      <w:szCs w:val="24"/>
    </w:rPr>
  </w:style>
  <w:style w:type="paragraph" w:styleId="2">
    <w:name w:val="heading 2"/>
    <w:aliases w:val="H2,H21,b2,第*章,标题2,标题 11,标题 2 Char Char,H22,H211,H23,u2,H24,H25,标题 2 Char Char Char Char,标题 21,1880L2标题2,H221,u21,H212,H222,u22,H213,H223,u23,H26,H214,H224,u24,H27,H215,H225,u25,H28,H216,H226,u26,H29,H217,H227,u27,H210,H218,H228,u28,H219,u"/>
    <w:basedOn w:val="a6"/>
    <w:next w:val="a6"/>
    <w:link w:val="2Char"/>
    <w:uiPriority w:val="9"/>
    <w:qFormat/>
    <w:rsid w:val="00EF26D9"/>
    <w:pPr>
      <w:keepNext/>
      <w:keepLines/>
      <w:adjustRightInd w:val="0"/>
      <w:snapToGrid w:val="0"/>
      <w:spacing w:line="312" w:lineRule="auto"/>
      <w:jc w:val="left"/>
      <w:textAlignment w:val="baseline"/>
      <w:outlineLvl w:val="1"/>
    </w:pPr>
    <w:rPr>
      <w:rFonts w:ascii="Times New Roman" w:hAnsi="Times New Roman" w:cs="Times New Roman"/>
      <w:b w:val="0"/>
      <w:color w:val="000000"/>
      <w:kern w:val="0"/>
      <w:sz w:val="24"/>
      <w:szCs w:val="24"/>
    </w:rPr>
  </w:style>
  <w:style w:type="paragraph" w:styleId="3">
    <w:name w:val="heading 3"/>
    <w:aliases w:val="H3,H31,H32,H33,u3,标题 3 Char Char,H311,H321,H34,H35,H36,H37,H38,H39,H310,H312,H313,H314,H315,H316,H317,H318,H319,H320,H322,H323,H324,H325,H326,H3181,H3191,H3201,H327,H328,H329,H330,H331,H332,H333,H334,H335,H336,H337,H338,H339,H340,H341,H342,H343,：小节"/>
    <w:basedOn w:val="a7"/>
    <w:next w:val="a7"/>
    <w:link w:val="3Char"/>
    <w:uiPriority w:val="99"/>
    <w:qFormat/>
    <w:rsid w:val="00EF26D9"/>
    <w:pPr>
      <w:keepNext/>
      <w:keepLines/>
      <w:numPr>
        <w:ilvl w:val="2"/>
        <w:numId w:val="1"/>
      </w:numPr>
      <w:tabs>
        <w:tab w:val="left" w:pos="567"/>
      </w:tabs>
      <w:adjustRightInd w:val="0"/>
      <w:snapToGrid w:val="0"/>
      <w:spacing w:after="0" w:line="312" w:lineRule="auto"/>
      <w:ind w:firstLineChars="0"/>
      <w:textAlignment w:val="baseline"/>
      <w:outlineLvl w:val="2"/>
    </w:pPr>
    <w:rPr>
      <w:rFonts w:ascii="宋体" w:hAnsi="宋体" w:cs="Times New Roman"/>
      <w:color w:val="000000"/>
      <w:kern w:val="0"/>
      <w:szCs w:val="24"/>
    </w:rPr>
  </w:style>
  <w:style w:type="paragraph" w:styleId="4">
    <w:name w:val="heading 4"/>
    <w:basedOn w:val="a6"/>
    <w:next w:val="a6"/>
    <w:link w:val="4Char"/>
    <w:autoRedefine/>
    <w:uiPriority w:val="9"/>
    <w:unhideWhenUsed/>
    <w:qFormat/>
    <w:rsid w:val="00EF26D9"/>
    <w:pPr>
      <w:spacing w:line="360" w:lineRule="auto"/>
      <w:jc w:val="center"/>
      <w:outlineLvl w:val="3"/>
    </w:pPr>
    <w:rPr>
      <w:rFonts w:asciiTheme="majorHAnsi" w:eastAsiaTheme="majorEastAsia" w:hAnsiTheme="majorHAnsi" w:cstheme="majorBidi"/>
      <w:bCs/>
      <w:sz w:val="21"/>
      <w:szCs w:val="2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Char">
    <w:name w:val="标题 1 Char"/>
    <w:basedOn w:val="a8"/>
    <w:uiPriority w:val="9"/>
    <w:rsid w:val="00EF26D9"/>
    <w:rPr>
      <w:rFonts w:eastAsia="宋体"/>
      <w:b/>
      <w:bCs/>
      <w:kern w:val="44"/>
      <w:sz w:val="44"/>
      <w:szCs w:val="44"/>
    </w:rPr>
  </w:style>
  <w:style w:type="character" w:customStyle="1" w:styleId="2Char">
    <w:name w:val="标题 2 Char"/>
    <w:aliases w:val="H2 Char,H21 Char,b2 Char,第*章 Char,标题2 Char,标题 11 Char,标题 2 Char Char Char,H22 Char,H211 Char,H23 Char,u2 Char,H24 Char,H25 Char,标题 2 Char Char Char Char Char,标题 21 Char,1880L2标题2 Char,H221 Char,u21 Char,H212 Char,H222 Char,u22 Char,H213 Char"/>
    <w:basedOn w:val="a8"/>
    <w:link w:val="2"/>
    <w:uiPriority w:val="9"/>
    <w:rsid w:val="00EF26D9"/>
    <w:rPr>
      <w:rFonts w:ascii="Times New Roman" w:eastAsia="宋体" w:hAnsi="Times New Roman" w:cs="Times New Roman"/>
      <w:color w:val="000000"/>
      <w:kern w:val="0"/>
      <w:sz w:val="24"/>
      <w:szCs w:val="24"/>
    </w:rPr>
  </w:style>
  <w:style w:type="character" w:customStyle="1" w:styleId="3Char">
    <w:name w:val="标题 3 Char"/>
    <w:aliases w:val="H3 Char,H31 Char,H32 Char,H33 Char,u3 Char,标题 3 Char Char Char,H311 Char,H321 Char,H34 Char,H35 Char,H36 Char,H37 Char,H38 Char,H39 Char,H310 Char,H312 Char,H313 Char,H314 Char,H315 Char,H316 Char,H317 Char,H318 Char,H319 Char,H320 Char"/>
    <w:basedOn w:val="a8"/>
    <w:link w:val="3"/>
    <w:uiPriority w:val="99"/>
    <w:rsid w:val="00EF26D9"/>
    <w:rPr>
      <w:rFonts w:ascii="宋体" w:eastAsia="宋体" w:hAnsi="宋体" w:cs="Times New Roman"/>
      <w:b/>
      <w:color w:val="000000"/>
      <w:kern w:val="0"/>
      <w:sz w:val="28"/>
      <w:szCs w:val="24"/>
    </w:rPr>
  </w:style>
  <w:style w:type="character" w:customStyle="1" w:styleId="4Char">
    <w:name w:val="标题 4 Char"/>
    <w:basedOn w:val="a8"/>
    <w:link w:val="4"/>
    <w:uiPriority w:val="9"/>
    <w:rsid w:val="00EF26D9"/>
    <w:rPr>
      <w:rFonts w:asciiTheme="majorHAnsi" w:eastAsiaTheme="majorEastAsia" w:hAnsiTheme="majorHAnsi" w:cstheme="majorBidi"/>
      <w:b/>
      <w:bCs/>
      <w:szCs w:val="28"/>
    </w:rPr>
  </w:style>
  <w:style w:type="paragraph" w:styleId="ab">
    <w:name w:val="Body Text"/>
    <w:basedOn w:val="a6"/>
    <w:link w:val="Char"/>
    <w:uiPriority w:val="99"/>
    <w:semiHidden/>
    <w:unhideWhenUsed/>
    <w:rsid w:val="00EF26D9"/>
    <w:pPr>
      <w:spacing w:after="120"/>
    </w:pPr>
  </w:style>
  <w:style w:type="character" w:customStyle="1" w:styleId="Char">
    <w:name w:val="正文文本 Char"/>
    <w:basedOn w:val="a8"/>
    <w:link w:val="ab"/>
    <w:uiPriority w:val="99"/>
    <w:semiHidden/>
    <w:rsid w:val="00EF26D9"/>
    <w:rPr>
      <w:rFonts w:eastAsia="宋体"/>
      <w:b/>
      <w:sz w:val="28"/>
    </w:rPr>
  </w:style>
  <w:style w:type="paragraph" w:styleId="a7">
    <w:name w:val="Body Text First Indent"/>
    <w:basedOn w:val="ab"/>
    <w:link w:val="Char0"/>
    <w:uiPriority w:val="99"/>
    <w:unhideWhenUsed/>
    <w:rsid w:val="00EF26D9"/>
    <w:pPr>
      <w:ind w:firstLineChars="100" w:firstLine="420"/>
    </w:pPr>
  </w:style>
  <w:style w:type="character" w:customStyle="1" w:styleId="Char0">
    <w:name w:val="正文首行缩进 Char"/>
    <w:basedOn w:val="Char"/>
    <w:link w:val="a7"/>
    <w:uiPriority w:val="99"/>
    <w:rsid w:val="00EF26D9"/>
    <w:rPr>
      <w:rFonts w:eastAsia="宋体"/>
      <w:b/>
      <w:sz w:val="28"/>
    </w:rPr>
  </w:style>
  <w:style w:type="character" w:customStyle="1" w:styleId="1Char1">
    <w:name w:val="标题 1 Char1"/>
    <w:aliases w:val="H1 Char,H11 Char,H12 Char,第A章 Char,第*部分 Char,第1章 Char,H13 Char,H14 Char,H15 Char,H16 Char,H17 Char,H111 Char,H121 Char,H18 Char,H19 Char,H110 Char,H112 Char,H113 Char,u1 Char1,b1 Char,Main Heading Char,H-1 Char,h1 Char,No number Char,1)B Char"/>
    <w:link w:val="1"/>
    <w:uiPriority w:val="9"/>
    <w:rsid w:val="00EF26D9"/>
    <w:rPr>
      <w:rFonts w:ascii="宋体" w:eastAsia="宋体" w:hAnsi="宋体" w:cs="Times New Roman"/>
      <w:b/>
      <w:snapToGrid w:val="0"/>
      <w:color w:val="000000"/>
      <w:kern w:val="0"/>
      <w:sz w:val="36"/>
      <w:szCs w:val="24"/>
    </w:rPr>
  </w:style>
  <w:style w:type="paragraph" w:styleId="ac">
    <w:name w:val="List Paragraph"/>
    <w:basedOn w:val="a6"/>
    <w:uiPriority w:val="34"/>
    <w:qFormat/>
    <w:rsid w:val="00EF26D9"/>
    <w:pPr>
      <w:ind w:firstLineChars="200" w:firstLine="420"/>
    </w:pPr>
  </w:style>
  <w:style w:type="table" w:styleId="ad">
    <w:name w:val="Table Grid"/>
    <w:basedOn w:val="a9"/>
    <w:uiPriority w:val="59"/>
    <w:qFormat/>
    <w:rsid w:val="00EF26D9"/>
    <w:pPr>
      <w:spacing w:line="288"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6"/>
    <w:uiPriority w:val="99"/>
    <w:unhideWhenUsed/>
    <w:qFormat/>
    <w:rsid w:val="00EF26D9"/>
    <w:pPr>
      <w:widowControl/>
      <w:spacing w:before="100" w:beforeAutospacing="1" w:after="100" w:afterAutospacing="1" w:line="330" w:lineRule="atLeast"/>
      <w:jc w:val="left"/>
    </w:pPr>
    <w:rPr>
      <w:rFonts w:ascii="宋体" w:hAnsi="宋体" w:cs="宋体"/>
      <w:kern w:val="0"/>
      <w:sz w:val="22"/>
    </w:rPr>
  </w:style>
  <w:style w:type="character" w:styleId="af">
    <w:name w:val="Strong"/>
    <w:basedOn w:val="a8"/>
    <w:uiPriority w:val="99"/>
    <w:qFormat/>
    <w:rsid w:val="00EF26D9"/>
    <w:rPr>
      <w:b/>
      <w:bCs/>
    </w:rPr>
  </w:style>
  <w:style w:type="character" w:styleId="af0">
    <w:name w:val="annotation reference"/>
    <w:qFormat/>
    <w:rsid w:val="00EF26D9"/>
    <w:rPr>
      <w:sz w:val="21"/>
      <w:szCs w:val="21"/>
    </w:rPr>
  </w:style>
  <w:style w:type="paragraph" w:styleId="TOC">
    <w:name w:val="TOC Heading"/>
    <w:basedOn w:val="1"/>
    <w:next w:val="a6"/>
    <w:uiPriority w:val="39"/>
    <w:unhideWhenUsed/>
    <w:qFormat/>
    <w:rsid w:val="00EF26D9"/>
    <w:pPr>
      <w:widowControl/>
      <w:numPr>
        <w:numId w:val="0"/>
      </w:numPr>
      <w:tabs>
        <w:tab w:val="clear" w:pos="284"/>
      </w:tabs>
      <w:adjustRightInd/>
      <w:snapToGrid/>
      <w:spacing w:beforeLines="0" w:afterLines="0" w:line="276" w:lineRule="auto"/>
      <w:jc w:val="left"/>
      <w:textAlignment w:val="auto"/>
      <w:outlineLvl w:val="9"/>
    </w:pPr>
    <w:rPr>
      <w:rFonts w:asciiTheme="majorHAnsi" w:eastAsiaTheme="majorEastAsia" w:hAnsiTheme="majorHAnsi" w:cstheme="majorBidi"/>
      <w:bCs/>
      <w:snapToGrid/>
      <w:color w:val="365F91" w:themeColor="accent1" w:themeShade="BF"/>
      <w:sz w:val="28"/>
      <w:szCs w:val="28"/>
    </w:rPr>
  </w:style>
  <w:style w:type="paragraph" w:styleId="10">
    <w:name w:val="toc 1"/>
    <w:basedOn w:val="a6"/>
    <w:next w:val="a6"/>
    <w:autoRedefine/>
    <w:uiPriority w:val="39"/>
    <w:unhideWhenUsed/>
    <w:rsid w:val="00EF26D9"/>
    <w:pPr>
      <w:spacing w:before="120" w:after="120"/>
      <w:jc w:val="left"/>
    </w:pPr>
    <w:rPr>
      <w:rFonts w:cstheme="minorHAnsi"/>
      <w:bCs/>
      <w:caps/>
      <w:sz w:val="20"/>
      <w:szCs w:val="20"/>
    </w:rPr>
  </w:style>
  <w:style w:type="paragraph" w:styleId="20">
    <w:name w:val="toc 2"/>
    <w:basedOn w:val="a6"/>
    <w:next w:val="a6"/>
    <w:autoRedefine/>
    <w:uiPriority w:val="39"/>
    <w:unhideWhenUsed/>
    <w:rsid w:val="00EF26D9"/>
    <w:pPr>
      <w:ind w:left="280"/>
      <w:jc w:val="left"/>
    </w:pPr>
    <w:rPr>
      <w:rFonts w:cstheme="minorHAnsi"/>
      <w:b w:val="0"/>
      <w:smallCaps/>
      <w:sz w:val="20"/>
      <w:szCs w:val="20"/>
    </w:rPr>
  </w:style>
  <w:style w:type="paragraph" w:styleId="af1">
    <w:name w:val="Balloon Text"/>
    <w:basedOn w:val="a6"/>
    <w:link w:val="Char1"/>
    <w:uiPriority w:val="99"/>
    <w:semiHidden/>
    <w:unhideWhenUsed/>
    <w:rsid w:val="00EF26D9"/>
    <w:rPr>
      <w:sz w:val="18"/>
      <w:szCs w:val="18"/>
    </w:rPr>
  </w:style>
  <w:style w:type="character" w:customStyle="1" w:styleId="Char1">
    <w:name w:val="批注框文本 Char"/>
    <w:basedOn w:val="a8"/>
    <w:link w:val="af1"/>
    <w:uiPriority w:val="99"/>
    <w:semiHidden/>
    <w:rsid w:val="00EF26D9"/>
    <w:rPr>
      <w:rFonts w:eastAsia="宋体"/>
      <w:b/>
      <w:sz w:val="18"/>
      <w:szCs w:val="18"/>
    </w:rPr>
  </w:style>
  <w:style w:type="character" w:customStyle="1" w:styleId="apple-converted-space">
    <w:name w:val="apple-converted-space"/>
    <w:basedOn w:val="a8"/>
    <w:rsid w:val="00EF26D9"/>
  </w:style>
  <w:style w:type="character" w:styleId="af2">
    <w:name w:val="Hyperlink"/>
    <w:basedOn w:val="a8"/>
    <w:uiPriority w:val="99"/>
    <w:unhideWhenUsed/>
    <w:rsid w:val="00EF26D9"/>
    <w:rPr>
      <w:color w:val="0000FF" w:themeColor="hyperlink"/>
      <w:u w:val="single"/>
    </w:rPr>
  </w:style>
  <w:style w:type="paragraph" w:styleId="af3">
    <w:name w:val="header"/>
    <w:basedOn w:val="a6"/>
    <w:link w:val="Char2"/>
    <w:uiPriority w:val="99"/>
    <w:unhideWhenUsed/>
    <w:rsid w:val="00EF26D9"/>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8"/>
    <w:link w:val="af3"/>
    <w:uiPriority w:val="99"/>
    <w:rsid w:val="00EF26D9"/>
    <w:rPr>
      <w:rFonts w:eastAsia="宋体"/>
      <w:b/>
      <w:sz w:val="18"/>
      <w:szCs w:val="18"/>
    </w:rPr>
  </w:style>
  <w:style w:type="paragraph" w:styleId="af4">
    <w:name w:val="footer"/>
    <w:basedOn w:val="a6"/>
    <w:link w:val="Char3"/>
    <w:uiPriority w:val="99"/>
    <w:unhideWhenUsed/>
    <w:rsid w:val="00EF26D9"/>
    <w:pPr>
      <w:tabs>
        <w:tab w:val="center" w:pos="4153"/>
        <w:tab w:val="right" w:pos="8306"/>
      </w:tabs>
      <w:snapToGrid w:val="0"/>
      <w:jc w:val="left"/>
    </w:pPr>
    <w:rPr>
      <w:sz w:val="18"/>
      <w:szCs w:val="18"/>
    </w:rPr>
  </w:style>
  <w:style w:type="character" w:customStyle="1" w:styleId="Char3">
    <w:name w:val="页脚 Char"/>
    <w:basedOn w:val="a8"/>
    <w:link w:val="af4"/>
    <w:uiPriority w:val="99"/>
    <w:qFormat/>
    <w:rsid w:val="00EF26D9"/>
    <w:rPr>
      <w:rFonts w:eastAsia="宋体"/>
      <w:b/>
      <w:sz w:val="18"/>
      <w:szCs w:val="18"/>
    </w:rPr>
  </w:style>
  <w:style w:type="paragraph" w:customStyle="1" w:styleId="style2">
    <w:name w:val="style2"/>
    <w:basedOn w:val="a6"/>
    <w:rsid w:val="00EF26D9"/>
    <w:pPr>
      <w:widowControl/>
      <w:spacing w:before="100" w:beforeAutospacing="1" w:after="100" w:afterAutospacing="1" w:line="330" w:lineRule="atLeast"/>
      <w:jc w:val="left"/>
    </w:pPr>
    <w:rPr>
      <w:rFonts w:ascii="宋体" w:hAnsi="宋体" w:cs="宋体"/>
      <w:bCs/>
      <w:kern w:val="0"/>
      <w:sz w:val="22"/>
    </w:rPr>
  </w:style>
  <w:style w:type="paragraph" w:styleId="af5">
    <w:name w:val="Title"/>
    <w:basedOn w:val="a6"/>
    <w:next w:val="a6"/>
    <w:link w:val="Char4"/>
    <w:uiPriority w:val="10"/>
    <w:rsid w:val="00EF26D9"/>
    <w:pPr>
      <w:spacing w:before="240" w:after="60"/>
      <w:jc w:val="center"/>
      <w:outlineLvl w:val="0"/>
    </w:pPr>
    <w:rPr>
      <w:rFonts w:asciiTheme="majorHAnsi" w:hAnsiTheme="majorHAnsi" w:cstheme="majorBidi"/>
      <w:bCs/>
      <w:sz w:val="32"/>
      <w:szCs w:val="32"/>
    </w:rPr>
  </w:style>
  <w:style w:type="character" w:customStyle="1" w:styleId="Char4">
    <w:name w:val="标题 Char"/>
    <w:basedOn w:val="a8"/>
    <w:link w:val="af5"/>
    <w:uiPriority w:val="10"/>
    <w:rsid w:val="00EF26D9"/>
    <w:rPr>
      <w:rFonts w:asciiTheme="majorHAnsi" w:eastAsia="宋体" w:hAnsiTheme="majorHAnsi" w:cstheme="majorBidi"/>
      <w:b/>
      <w:bCs/>
      <w:sz w:val="32"/>
      <w:szCs w:val="32"/>
    </w:rPr>
  </w:style>
  <w:style w:type="paragraph" w:customStyle="1" w:styleId="11">
    <w:name w:val="正文1"/>
    <w:basedOn w:val="a6"/>
    <w:link w:val="1Char0"/>
    <w:qFormat/>
    <w:rsid w:val="00EF26D9"/>
    <w:pPr>
      <w:adjustRightInd w:val="0"/>
      <w:ind w:firstLineChars="200" w:firstLine="200"/>
      <w:jc w:val="left"/>
      <w:textAlignment w:val="baseline"/>
    </w:pPr>
    <w:rPr>
      <w:rFonts w:ascii="Times New Roman" w:hAnsi="Times New Roman" w:cs="Times New Roman"/>
      <w:b w:val="0"/>
      <w:kern w:val="0"/>
      <w:sz w:val="21"/>
      <w:szCs w:val="21"/>
    </w:rPr>
  </w:style>
  <w:style w:type="character" w:customStyle="1" w:styleId="1Char0">
    <w:name w:val="正文1 Char"/>
    <w:basedOn w:val="a8"/>
    <w:link w:val="11"/>
    <w:rsid w:val="00EF26D9"/>
    <w:rPr>
      <w:rFonts w:ascii="Times New Roman" w:eastAsia="宋体" w:hAnsi="Times New Roman" w:cs="Times New Roman"/>
      <w:kern w:val="0"/>
      <w:szCs w:val="21"/>
    </w:rPr>
  </w:style>
  <w:style w:type="paragraph" w:customStyle="1" w:styleId="12">
    <w:name w:val="三级标题1"/>
    <w:basedOn w:val="a6"/>
    <w:link w:val="1Char2"/>
    <w:qFormat/>
    <w:rsid w:val="00EF26D9"/>
    <w:pPr>
      <w:framePr w:wrap="around" w:vAnchor="text" w:hAnchor="text" w:y="1"/>
      <w:adjustRightInd w:val="0"/>
      <w:textAlignment w:val="baseline"/>
      <w:outlineLvl w:val="2"/>
    </w:pPr>
    <w:rPr>
      <w:rFonts w:ascii="Times New Roman" w:hAnsi="Times New Roman" w:cs="Times New Roman"/>
      <w:b w:val="0"/>
      <w:kern w:val="0"/>
      <w:sz w:val="21"/>
      <w:szCs w:val="21"/>
    </w:rPr>
  </w:style>
  <w:style w:type="character" w:customStyle="1" w:styleId="1Char2">
    <w:name w:val="三级标题1 Char"/>
    <w:basedOn w:val="a8"/>
    <w:link w:val="12"/>
    <w:rsid w:val="00EF26D9"/>
    <w:rPr>
      <w:rFonts w:ascii="Times New Roman" w:eastAsia="宋体" w:hAnsi="Times New Roman" w:cs="Times New Roman"/>
      <w:kern w:val="0"/>
      <w:szCs w:val="21"/>
    </w:rPr>
  </w:style>
  <w:style w:type="paragraph" w:styleId="af6">
    <w:name w:val="Date"/>
    <w:basedOn w:val="a6"/>
    <w:next w:val="a6"/>
    <w:link w:val="Char5"/>
    <w:uiPriority w:val="99"/>
    <w:unhideWhenUsed/>
    <w:qFormat/>
    <w:rsid w:val="00EF26D9"/>
    <w:pPr>
      <w:ind w:leftChars="2500" w:left="100"/>
    </w:pPr>
  </w:style>
  <w:style w:type="character" w:customStyle="1" w:styleId="Char5">
    <w:name w:val="日期 Char"/>
    <w:basedOn w:val="a8"/>
    <w:link w:val="af6"/>
    <w:uiPriority w:val="99"/>
    <w:rsid w:val="00EF26D9"/>
    <w:rPr>
      <w:rFonts w:eastAsia="宋体"/>
      <w:b/>
      <w:sz w:val="28"/>
    </w:rPr>
  </w:style>
  <w:style w:type="paragraph" w:styleId="30">
    <w:name w:val="toc 3"/>
    <w:basedOn w:val="a6"/>
    <w:next w:val="a6"/>
    <w:autoRedefine/>
    <w:uiPriority w:val="39"/>
    <w:unhideWhenUsed/>
    <w:qFormat/>
    <w:rsid w:val="00EF26D9"/>
    <w:pPr>
      <w:ind w:left="560"/>
      <w:jc w:val="left"/>
    </w:pPr>
    <w:rPr>
      <w:rFonts w:cstheme="minorHAnsi"/>
      <w:b w:val="0"/>
      <w:i/>
      <w:iCs/>
      <w:sz w:val="20"/>
      <w:szCs w:val="20"/>
    </w:rPr>
  </w:style>
  <w:style w:type="paragraph" w:customStyle="1" w:styleId="font7">
    <w:name w:val="font7"/>
    <w:basedOn w:val="a6"/>
    <w:rsid w:val="00EF26D9"/>
    <w:pPr>
      <w:widowControl/>
      <w:spacing w:before="100" w:beforeAutospacing="1" w:after="100" w:afterAutospacing="1"/>
      <w:ind w:firstLineChars="200" w:firstLine="200"/>
      <w:jc w:val="left"/>
      <w:outlineLvl w:val="0"/>
    </w:pPr>
    <w:rPr>
      <w:rFonts w:ascii="宋体" w:eastAsia="Arial Unicode MS" w:hAnsi="宋体" w:cs="Times New Roman"/>
      <w:color w:val="993300"/>
      <w:kern w:val="0"/>
      <w:sz w:val="16"/>
      <w:szCs w:val="16"/>
    </w:rPr>
  </w:style>
  <w:style w:type="paragraph" w:styleId="af7">
    <w:name w:val="Document Map"/>
    <w:basedOn w:val="a6"/>
    <w:link w:val="Char6"/>
    <w:uiPriority w:val="99"/>
    <w:semiHidden/>
    <w:unhideWhenUsed/>
    <w:rsid w:val="00EF26D9"/>
    <w:rPr>
      <w:rFonts w:ascii="宋体"/>
      <w:sz w:val="18"/>
      <w:szCs w:val="18"/>
    </w:rPr>
  </w:style>
  <w:style w:type="character" w:customStyle="1" w:styleId="Char6">
    <w:name w:val="文档结构图 Char"/>
    <w:basedOn w:val="a8"/>
    <w:link w:val="af7"/>
    <w:uiPriority w:val="99"/>
    <w:semiHidden/>
    <w:rsid w:val="00EF26D9"/>
    <w:rPr>
      <w:rFonts w:ascii="宋体" w:eastAsia="宋体"/>
      <w:b/>
      <w:sz w:val="18"/>
      <w:szCs w:val="18"/>
    </w:rPr>
  </w:style>
  <w:style w:type="paragraph" w:styleId="af8">
    <w:name w:val="Plain Text"/>
    <w:basedOn w:val="a6"/>
    <w:link w:val="Char7"/>
    <w:uiPriority w:val="99"/>
    <w:rsid w:val="00EF26D9"/>
    <w:rPr>
      <w:rFonts w:ascii="宋体" w:hAnsi="Courier New" w:cs="Courier New"/>
      <w:b w:val="0"/>
      <w:sz w:val="21"/>
      <w:szCs w:val="21"/>
    </w:rPr>
  </w:style>
  <w:style w:type="character" w:customStyle="1" w:styleId="Char7">
    <w:name w:val="纯文本 Char"/>
    <w:basedOn w:val="a8"/>
    <w:link w:val="af8"/>
    <w:uiPriority w:val="99"/>
    <w:rsid w:val="00EF26D9"/>
    <w:rPr>
      <w:rFonts w:ascii="宋体" w:eastAsia="宋体" w:hAnsi="Courier New" w:cs="Courier New"/>
      <w:szCs w:val="21"/>
    </w:rPr>
  </w:style>
  <w:style w:type="paragraph" w:styleId="af9">
    <w:name w:val="No Spacing"/>
    <w:aliases w:val="说明"/>
    <w:uiPriority w:val="1"/>
    <w:qFormat/>
    <w:rsid w:val="002D2282"/>
    <w:pPr>
      <w:widowControl w:val="0"/>
      <w:spacing w:line="288" w:lineRule="auto"/>
      <w:jc w:val="both"/>
    </w:pPr>
    <w:rPr>
      <w:rFonts w:eastAsia="宋体"/>
      <w:color w:val="FF0000"/>
    </w:rPr>
  </w:style>
  <w:style w:type="paragraph" w:customStyle="1" w:styleId="423">
    <w:name w:val="标题4（2、3间）"/>
    <w:basedOn w:val="a6"/>
    <w:link w:val="423Char"/>
    <w:qFormat/>
    <w:rsid w:val="00EF26D9"/>
    <w:pPr>
      <w:jc w:val="center"/>
    </w:pPr>
    <w:rPr>
      <w:kern w:val="0"/>
    </w:rPr>
  </w:style>
  <w:style w:type="character" w:customStyle="1" w:styleId="423Char">
    <w:name w:val="标题4（2、3间） Char"/>
    <w:basedOn w:val="a8"/>
    <w:link w:val="423"/>
    <w:rsid w:val="00EF26D9"/>
    <w:rPr>
      <w:rFonts w:eastAsia="宋体"/>
      <w:b/>
      <w:kern w:val="0"/>
      <w:sz w:val="28"/>
    </w:rPr>
  </w:style>
  <w:style w:type="paragraph" w:customStyle="1" w:styleId="afa">
    <w:name w:val="表头"/>
    <w:basedOn w:val="a6"/>
    <w:link w:val="Char8"/>
    <w:qFormat/>
    <w:rsid w:val="00EF26D9"/>
    <w:pPr>
      <w:ind w:firstLineChars="150" w:firstLine="315"/>
      <w:jc w:val="center"/>
    </w:pPr>
    <w:rPr>
      <w:rFonts w:ascii="黑体" w:eastAsia="黑体" w:hAnsi="黑体"/>
      <w:b w:val="0"/>
      <w:bCs/>
      <w:sz w:val="21"/>
      <w:szCs w:val="21"/>
    </w:rPr>
  </w:style>
  <w:style w:type="paragraph" w:customStyle="1" w:styleId="afb">
    <w:name w:val="表格"/>
    <w:basedOn w:val="a6"/>
    <w:link w:val="Char9"/>
    <w:qFormat/>
    <w:rsid w:val="00EF26D9"/>
    <w:pPr>
      <w:spacing w:line="240" w:lineRule="auto"/>
      <w:jc w:val="center"/>
    </w:pPr>
    <w:rPr>
      <w:rFonts w:ascii="黑体" w:hAnsi="黑体" w:cs="Times New Roman"/>
      <w:b w:val="0"/>
      <w:bCs/>
      <w:sz w:val="18"/>
      <w:szCs w:val="28"/>
    </w:rPr>
  </w:style>
  <w:style w:type="character" w:customStyle="1" w:styleId="Char8">
    <w:name w:val="表头 Char"/>
    <w:basedOn w:val="a8"/>
    <w:link w:val="afa"/>
    <w:rsid w:val="00EF26D9"/>
    <w:rPr>
      <w:rFonts w:ascii="黑体" w:eastAsia="黑体" w:hAnsi="黑体"/>
      <w:bCs/>
      <w:szCs w:val="21"/>
    </w:rPr>
  </w:style>
  <w:style w:type="paragraph" w:customStyle="1" w:styleId="afc">
    <w:name w:val="注"/>
    <w:basedOn w:val="423"/>
    <w:link w:val="Chara"/>
    <w:qFormat/>
    <w:rsid w:val="00EF26D9"/>
    <w:pPr>
      <w:ind w:firstLineChars="200" w:firstLine="200"/>
      <w:jc w:val="left"/>
    </w:pPr>
    <w:rPr>
      <w:rFonts w:ascii="宋体" w:hAnsi="宋体"/>
      <w:b w:val="0"/>
      <w:sz w:val="18"/>
      <w:szCs w:val="18"/>
    </w:rPr>
  </w:style>
  <w:style w:type="character" w:customStyle="1" w:styleId="Char9">
    <w:name w:val="表格 Char"/>
    <w:basedOn w:val="a8"/>
    <w:link w:val="afb"/>
    <w:rsid w:val="00EF26D9"/>
    <w:rPr>
      <w:rFonts w:ascii="黑体" w:eastAsia="宋体" w:hAnsi="黑体" w:cs="Times New Roman"/>
      <w:bCs/>
      <w:sz w:val="18"/>
      <w:szCs w:val="28"/>
    </w:rPr>
  </w:style>
  <w:style w:type="paragraph" w:customStyle="1" w:styleId="M4">
    <w:name w:val="M4"/>
    <w:basedOn w:val="ac"/>
    <w:qFormat/>
    <w:rsid w:val="00EF26D9"/>
    <w:pPr>
      <w:widowControl/>
      <w:numPr>
        <w:ilvl w:val="3"/>
        <w:numId w:val="2"/>
      </w:numPr>
      <w:spacing w:after="200"/>
      <w:ind w:left="1702" w:firstLineChars="0" w:hanging="284"/>
      <w:contextualSpacing/>
      <w:jc w:val="left"/>
      <w:outlineLvl w:val="3"/>
    </w:pPr>
    <w:rPr>
      <w:rFonts w:ascii="Arial" w:eastAsia="Arial" w:hAnsi="Arial" w:cstheme="majorBidi"/>
      <w:b w:val="0"/>
      <w:kern w:val="0"/>
      <w:sz w:val="20"/>
      <w:lang w:bidi="en-US"/>
    </w:rPr>
  </w:style>
  <w:style w:type="character" w:customStyle="1" w:styleId="Chara">
    <w:name w:val="注 Char"/>
    <w:basedOn w:val="423Char"/>
    <w:link w:val="afc"/>
    <w:rsid w:val="00EF26D9"/>
    <w:rPr>
      <w:rFonts w:ascii="宋体" w:eastAsia="宋体" w:hAnsi="宋体"/>
      <w:b/>
      <w:kern w:val="0"/>
      <w:sz w:val="18"/>
      <w:szCs w:val="18"/>
    </w:rPr>
  </w:style>
  <w:style w:type="paragraph" w:customStyle="1" w:styleId="M1">
    <w:name w:val="M1"/>
    <w:next w:val="a6"/>
    <w:qFormat/>
    <w:rsid w:val="00EF26D9"/>
    <w:pPr>
      <w:pageBreakBefore/>
      <w:numPr>
        <w:numId w:val="2"/>
      </w:numPr>
      <w:adjustRightInd w:val="0"/>
      <w:spacing w:after="200" w:line="288" w:lineRule="auto"/>
      <w:ind w:left="0" w:firstLine="0"/>
      <w:jc w:val="center"/>
      <w:outlineLvl w:val="0"/>
    </w:pPr>
    <w:rPr>
      <w:rFonts w:ascii="Arial" w:eastAsia="宋体" w:hAnsi="Arial" w:cstheme="majorBidi"/>
      <w:b/>
      <w:caps/>
      <w:kern w:val="0"/>
      <w:sz w:val="32"/>
      <w:lang w:bidi="en-US"/>
    </w:rPr>
  </w:style>
  <w:style w:type="paragraph" w:customStyle="1" w:styleId="M2">
    <w:name w:val="M2"/>
    <w:basedOn w:val="a6"/>
    <w:next w:val="M2word"/>
    <w:qFormat/>
    <w:rsid w:val="00EF26D9"/>
    <w:pPr>
      <w:widowControl/>
      <w:numPr>
        <w:ilvl w:val="1"/>
        <w:numId w:val="2"/>
      </w:numPr>
      <w:ind w:left="0" w:firstLine="0"/>
      <w:contextualSpacing/>
      <w:jc w:val="center"/>
      <w:outlineLvl w:val="1"/>
    </w:pPr>
    <w:rPr>
      <w:rFonts w:ascii="Arial" w:hAnsi="Arial" w:cstheme="majorBidi"/>
      <w:color w:val="000000" w:themeColor="text1"/>
      <w:kern w:val="0"/>
      <w:sz w:val="24"/>
      <w:lang w:bidi="en-US"/>
    </w:rPr>
  </w:style>
  <w:style w:type="paragraph" w:customStyle="1" w:styleId="M3">
    <w:name w:val="M3"/>
    <w:basedOn w:val="a6"/>
    <w:next w:val="a6"/>
    <w:link w:val="M3Char"/>
    <w:qFormat/>
    <w:rsid w:val="00060635"/>
    <w:pPr>
      <w:widowControl/>
      <w:numPr>
        <w:ilvl w:val="2"/>
        <w:numId w:val="2"/>
      </w:numPr>
      <w:ind w:left="0" w:firstLine="0"/>
      <w:jc w:val="left"/>
      <w:outlineLvl w:val="2"/>
    </w:pPr>
    <w:rPr>
      <w:rFonts w:ascii="宋体" w:hAnsi="Arial" w:cstheme="majorBidi"/>
      <w:b w:val="0"/>
      <w:kern w:val="0"/>
      <w:sz w:val="21"/>
      <w:lang w:bidi="en-US"/>
    </w:rPr>
  </w:style>
  <w:style w:type="paragraph" w:customStyle="1" w:styleId="M5">
    <w:name w:val="M5"/>
    <w:basedOn w:val="ac"/>
    <w:qFormat/>
    <w:rsid w:val="00EF26D9"/>
    <w:pPr>
      <w:widowControl/>
      <w:numPr>
        <w:ilvl w:val="4"/>
        <w:numId w:val="2"/>
      </w:numPr>
      <w:spacing w:after="200"/>
      <w:ind w:left="2269" w:firstLineChars="0" w:hanging="284"/>
      <w:contextualSpacing/>
      <w:jc w:val="left"/>
      <w:outlineLvl w:val="4"/>
    </w:pPr>
    <w:rPr>
      <w:rFonts w:ascii="Arial" w:eastAsia="Arial" w:hAnsi="Arial" w:cstheme="majorBidi"/>
      <w:b w:val="0"/>
      <w:kern w:val="0"/>
      <w:sz w:val="20"/>
      <w:lang w:bidi="en-US"/>
    </w:rPr>
  </w:style>
  <w:style w:type="character" w:customStyle="1" w:styleId="M3Char">
    <w:name w:val="M3 Char"/>
    <w:basedOn w:val="a8"/>
    <w:link w:val="M3"/>
    <w:rsid w:val="00060635"/>
    <w:rPr>
      <w:rFonts w:ascii="宋体" w:eastAsia="宋体" w:hAnsi="Arial" w:cstheme="majorBidi"/>
      <w:kern w:val="0"/>
      <w:lang w:bidi="en-US"/>
    </w:rPr>
  </w:style>
  <w:style w:type="paragraph" w:customStyle="1" w:styleId="M2word">
    <w:name w:val="M2 word"/>
    <w:basedOn w:val="a6"/>
    <w:link w:val="M2wordChar"/>
    <w:rsid w:val="00EF26D9"/>
    <w:pPr>
      <w:widowControl/>
      <w:spacing w:after="200"/>
      <w:ind w:left="1134"/>
      <w:jc w:val="left"/>
    </w:pPr>
    <w:rPr>
      <w:rFonts w:ascii="Arial" w:eastAsia="Arial" w:hAnsi="Arial" w:cstheme="majorBidi"/>
      <w:b w:val="0"/>
      <w:kern w:val="0"/>
      <w:sz w:val="20"/>
      <w:lang w:bidi="en-US"/>
    </w:rPr>
  </w:style>
  <w:style w:type="character" w:customStyle="1" w:styleId="M2wordChar">
    <w:name w:val="M2 word Char"/>
    <w:basedOn w:val="a8"/>
    <w:link w:val="M2word"/>
    <w:rsid w:val="00EF26D9"/>
    <w:rPr>
      <w:rFonts w:ascii="Arial" w:eastAsia="Arial" w:hAnsi="Arial" w:cstheme="majorBidi"/>
      <w:kern w:val="0"/>
      <w:sz w:val="20"/>
      <w:lang w:bidi="en-US"/>
    </w:rPr>
  </w:style>
  <w:style w:type="paragraph" w:customStyle="1" w:styleId="M3word">
    <w:name w:val="M3 word"/>
    <w:basedOn w:val="M3"/>
    <w:link w:val="M3wordChar"/>
    <w:rsid w:val="00EF26D9"/>
    <w:pPr>
      <w:numPr>
        <w:ilvl w:val="0"/>
        <w:numId w:val="0"/>
      </w:numPr>
      <w:ind w:left="1134"/>
    </w:pPr>
  </w:style>
  <w:style w:type="character" w:customStyle="1" w:styleId="M3wordChar">
    <w:name w:val="M3 word Char"/>
    <w:basedOn w:val="M3Char"/>
    <w:link w:val="M3word"/>
    <w:rsid w:val="00EF26D9"/>
    <w:rPr>
      <w:rFonts w:ascii="宋体" w:eastAsia="宋体" w:hAnsi="Arial" w:cstheme="majorBidi"/>
      <w:kern w:val="0"/>
      <w:lang w:bidi="en-US"/>
    </w:rPr>
  </w:style>
  <w:style w:type="paragraph" w:customStyle="1" w:styleId="a">
    <w:name w:val="前言、引言标题"/>
    <w:next w:val="a6"/>
    <w:rsid w:val="00EF26D9"/>
    <w:pPr>
      <w:numPr>
        <w:numId w:val="3"/>
      </w:numPr>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0">
    <w:name w:val="章标题"/>
    <w:next w:val="a6"/>
    <w:rsid w:val="00EF26D9"/>
    <w:pPr>
      <w:numPr>
        <w:ilvl w:val="1"/>
        <w:numId w:val="3"/>
      </w:numPr>
      <w:spacing w:beforeLines="50" w:afterLines="50"/>
      <w:jc w:val="both"/>
      <w:outlineLvl w:val="1"/>
    </w:pPr>
    <w:rPr>
      <w:rFonts w:ascii="黑体" w:eastAsia="黑体" w:hAnsi="Times New Roman" w:cs="Times New Roman"/>
      <w:kern w:val="0"/>
      <w:szCs w:val="20"/>
    </w:rPr>
  </w:style>
  <w:style w:type="paragraph" w:customStyle="1" w:styleId="a1">
    <w:name w:val="一级条标题"/>
    <w:next w:val="a6"/>
    <w:rsid w:val="00EF26D9"/>
    <w:pPr>
      <w:numPr>
        <w:ilvl w:val="2"/>
        <w:numId w:val="3"/>
      </w:numPr>
      <w:ind w:left="0"/>
      <w:outlineLvl w:val="2"/>
    </w:pPr>
    <w:rPr>
      <w:rFonts w:ascii="Times New Roman" w:eastAsia="黑体" w:hAnsi="Times New Roman" w:cs="Times New Roman"/>
      <w:kern w:val="0"/>
      <w:szCs w:val="20"/>
    </w:rPr>
  </w:style>
  <w:style w:type="paragraph" w:customStyle="1" w:styleId="a2">
    <w:name w:val="二级条标题"/>
    <w:basedOn w:val="a1"/>
    <w:next w:val="a6"/>
    <w:rsid w:val="00EF26D9"/>
    <w:pPr>
      <w:numPr>
        <w:ilvl w:val="3"/>
      </w:numPr>
      <w:outlineLvl w:val="3"/>
    </w:pPr>
  </w:style>
  <w:style w:type="paragraph" w:customStyle="1" w:styleId="a3">
    <w:name w:val="三级条标题"/>
    <w:basedOn w:val="a2"/>
    <w:next w:val="a6"/>
    <w:rsid w:val="00EF26D9"/>
    <w:pPr>
      <w:numPr>
        <w:ilvl w:val="4"/>
      </w:numPr>
      <w:outlineLvl w:val="4"/>
    </w:pPr>
  </w:style>
  <w:style w:type="paragraph" w:customStyle="1" w:styleId="a4">
    <w:name w:val="四级条标题"/>
    <w:basedOn w:val="a3"/>
    <w:next w:val="a6"/>
    <w:rsid w:val="00EF26D9"/>
    <w:pPr>
      <w:numPr>
        <w:ilvl w:val="5"/>
      </w:numPr>
      <w:outlineLvl w:val="5"/>
    </w:pPr>
  </w:style>
  <w:style w:type="paragraph" w:customStyle="1" w:styleId="a5">
    <w:name w:val="五级条标题"/>
    <w:basedOn w:val="a4"/>
    <w:next w:val="a6"/>
    <w:rsid w:val="00EF26D9"/>
    <w:pPr>
      <w:numPr>
        <w:ilvl w:val="6"/>
      </w:numPr>
      <w:outlineLvl w:val="6"/>
    </w:pPr>
  </w:style>
  <w:style w:type="paragraph" w:customStyle="1" w:styleId="A13">
    <w:name w:val="A标题1（3号主体居中）"/>
    <w:basedOn w:val="a6"/>
    <w:rsid w:val="00EF26D9"/>
    <w:pPr>
      <w:spacing w:line="240" w:lineRule="auto"/>
      <w:jc w:val="center"/>
    </w:pPr>
    <w:rPr>
      <w:rFonts w:ascii="Times New Roman" w:hAnsi="Times New Roman" w:cs="Plotter"/>
      <w:sz w:val="32"/>
      <w:szCs w:val="32"/>
    </w:rPr>
  </w:style>
  <w:style w:type="paragraph" w:customStyle="1" w:styleId="afd">
    <w:name w:val="条文"/>
    <w:basedOn w:val="a6"/>
    <w:link w:val="Charb"/>
    <w:rsid w:val="00EF26D9"/>
    <w:pPr>
      <w:spacing w:line="300" w:lineRule="auto"/>
      <w:outlineLvl w:val="2"/>
    </w:pPr>
    <w:rPr>
      <w:rFonts w:ascii="Times New Roman" w:hAnsi="Times New Roman" w:cs="Times New Roman"/>
      <w:b w:val="0"/>
      <w:sz w:val="24"/>
      <w:szCs w:val="24"/>
    </w:rPr>
  </w:style>
  <w:style w:type="character" w:customStyle="1" w:styleId="Charb">
    <w:name w:val="条文 Char"/>
    <w:basedOn w:val="a8"/>
    <w:link w:val="afd"/>
    <w:rsid w:val="00EF26D9"/>
    <w:rPr>
      <w:rFonts w:ascii="Times New Roman" w:eastAsia="宋体" w:hAnsi="Times New Roman" w:cs="Times New Roman"/>
      <w:sz w:val="24"/>
      <w:szCs w:val="24"/>
    </w:rPr>
  </w:style>
  <w:style w:type="paragraph" w:customStyle="1" w:styleId="M30">
    <w:name w:val="M3(强条）"/>
    <w:basedOn w:val="M3"/>
    <w:link w:val="M3Char0"/>
    <w:qFormat/>
    <w:rsid w:val="00EF26D9"/>
    <w:rPr>
      <w:b/>
    </w:rPr>
  </w:style>
  <w:style w:type="character" w:customStyle="1" w:styleId="M3Char0">
    <w:name w:val="M3(强条） Char"/>
    <w:basedOn w:val="M3Char"/>
    <w:link w:val="M30"/>
    <w:rsid w:val="00EF26D9"/>
    <w:rPr>
      <w:rFonts w:ascii="宋体" w:eastAsia="宋体" w:hAnsi="Arial" w:cstheme="majorBidi"/>
      <w:b/>
      <w:kern w:val="0"/>
      <w:lang w:bidi="en-US"/>
    </w:rPr>
  </w:style>
  <w:style w:type="paragraph" w:customStyle="1" w:styleId="Default">
    <w:name w:val="Default"/>
    <w:rsid w:val="00EF26D9"/>
    <w:pPr>
      <w:widowControl w:val="0"/>
      <w:autoSpaceDE w:val="0"/>
      <w:autoSpaceDN w:val="0"/>
      <w:adjustRightInd w:val="0"/>
    </w:pPr>
    <w:rPr>
      <w:rFonts w:ascii="仿宋_GB2312" w:eastAsia="仿宋_GB2312" w:cs="仿宋_GB2312"/>
      <w:color w:val="000000"/>
      <w:kern w:val="0"/>
      <w:sz w:val="24"/>
      <w:szCs w:val="24"/>
    </w:rPr>
  </w:style>
  <w:style w:type="character" w:customStyle="1" w:styleId="datalistlabelcss1">
    <w:name w:val="datalistlabelcss1"/>
    <w:basedOn w:val="a8"/>
    <w:rsid w:val="00EF26D9"/>
    <w:rPr>
      <w:sz w:val="18"/>
      <w:szCs w:val="18"/>
    </w:rPr>
  </w:style>
  <w:style w:type="paragraph" w:customStyle="1" w:styleId="13">
    <w:name w:val="列出段落1"/>
    <w:basedOn w:val="a6"/>
    <w:uiPriority w:val="34"/>
    <w:qFormat/>
    <w:rsid w:val="00EF26D9"/>
    <w:pPr>
      <w:spacing w:line="240" w:lineRule="auto"/>
      <w:ind w:firstLineChars="200" w:firstLine="420"/>
    </w:pPr>
    <w:rPr>
      <w:rFonts w:ascii="Calibri" w:hAnsi="Calibri" w:cs="Times New Roman"/>
      <w:b w:val="0"/>
      <w:sz w:val="21"/>
    </w:rPr>
  </w:style>
  <w:style w:type="character" w:styleId="afe">
    <w:name w:val="Book Title"/>
    <w:uiPriority w:val="33"/>
    <w:qFormat/>
    <w:rsid w:val="00EF26D9"/>
    <w:rPr>
      <w:b/>
      <w:bCs/>
      <w:i/>
      <w:iCs/>
      <w:spacing w:val="5"/>
    </w:rPr>
  </w:style>
  <w:style w:type="character" w:customStyle="1" w:styleId="15">
    <w:name w:val="15"/>
    <w:basedOn w:val="a8"/>
    <w:rsid w:val="00EF26D9"/>
    <w:rPr>
      <w:rFonts w:ascii="Times New Roman" w:hAnsi="Times New Roman" w:cs="Times New Roman" w:hint="default"/>
      <w:sz w:val="18"/>
      <w:szCs w:val="18"/>
    </w:rPr>
  </w:style>
  <w:style w:type="paragraph" w:customStyle="1" w:styleId="style1">
    <w:name w:val="style1"/>
    <w:basedOn w:val="a6"/>
    <w:rsid w:val="00EF26D9"/>
    <w:pPr>
      <w:widowControl/>
      <w:spacing w:before="100" w:beforeAutospacing="1" w:after="100" w:afterAutospacing="1" w:line="330" w:lineRule="atLeast"/>
      <w:jc w:val="left"/>
    </w:pPr>
    <w:rPr>
      <w:rFonts w:ascii="宋体" w:hAnsi="宋体" w:cs="宋体"/>
      <w:b w:val="0"/>
      <w:kern w:val="0"/>
      <w:sz w:val="36"/>
      <w:szCs w:val="36"/>
    </w:rPr>
  </w:style>
  <w:style w:type="paragraph" w:styleId="40">
    <w:name w:val="toc 4"/>
    <w:basedOn w:val="a6"/>
    <w:next w:val="a6"/>
    <w:autoRedefine/>
    <w:uiPriority w:val="39"/>
    <w:unhideWhenUsed/>
    <w:rsid w:val="00EF26D9"/>
    <w:pPr>
      <w:ind w:left="840"/>
      <w:jc w:val="left"/>
    </w:pPr>
    <w:rPr>
      <w:rFonts w:cstheme="minorHAnsi"/>
      <w:b w:val="0"/>
      <w:sz w:val="18"/>
      <w:szCs w:val="18"/>
    </w:rPr>
  </w:style>
  <w:style w:type="paragraph" w:styleId="5">
    <w:name w:val="toc 5"/>
    <w:basedOn w:val="a6"/>
    <w:next w:val="a6"/>
    <w:autoRedefine/>
    <w:uiPriority w:val="39"/>
    <w:unhideWhenUsed/>
    <w:rsid w:val="00EF26D9"/>
    <w:pPr>
      <w:ind w:left="1120"/>
      <w:jc w:val="left"/>
    </w:pPr>
    <w:rPr>
      <w:rFonts w:cstheme="minorHAnsi"/>
      <w:b w:val="0"/>
      <w:sz w:val="18"/>
      <w:szCs w:val="18"/>
    </w:rPr>
  </w:style>
  <w:style w:type="paragraph" w:styleId="6">
    <w:name w:val="toc 6"/>
    <w:basedOn w:val="a6"/>
    <w:next w:val="a6"/>
    <w:autoRedefine/>
    <w:uiPriority w:val="39"/>
    <w:unhideWhenUsed/>
    <w:rsid w:val="00EF26D9"/>
    <w:pPr>
      <w:ind w:left="1400"/>
      <w:jc w:val="left"/>
    </w:pPr>
    <w:rPr>
      <w:rFonts w:cstheme="minorHAnsi"/>
      <w:b w:val="0"/>
      <w:sz w:val="18"/>
      <w:szCs w:val="18"/>
    </w:rPr>
  </w:style>
  <w:style w:type="paragraph" w:styleId="7">
    <w:name w:val="toc 7"/>
    <w:basedOn w:val="a6"/>
    <w:next w:val="a6"/>
    <w:autoRedefine/>
    <w:uiPriority w:val="39"/>
    <w:unhideWhenUsed/>
    <w:rsid w:val="00EF26D9"/>
    <w:pPr>
      <w:ind w:left="1680"/>
      <w:jc w:val="left"/>
    </w:pPr>
    <w:rPr>
      <w:rFonts w:cstheme="minorHAnsi"/>
      <w:b w:val="0"/>
      <w:sz w:val="18"/>
      <w:szCs w:val="18"/>
    </w:rPr>
  </w:style>
  <w:style w:type="paragraph" w:styleId="8">
    <w:name w:val="toc 8"/>
    <w:basedOn w:val="a6"/>
    <w:next w:val="a6"/>
    <w:autoRedefine/>
    <w:uiPriority w:val="39"/>
    <w:unhideWhenUsed/>
    <w:rsid w:val="00EF26D9"/>
    <w:pPr>
      <w:ind w:left="1960"/>
      <w:jc w:val="left"/>
    </w:pPr>
    <w:rPr>
      <w:rFonts w:cstheme="minorHAnsi"/>
      <w:b w:val="0"/>
      <w:sz w:val="18"/>
      <w:szCs w:val="18"/>
    </w:rPr>
  </w:style>
  <w:style w:type="paragraph" w:styleId="9">
    <w:name w:val="toc 9"/>
    <w:basedOn w:val="a6"/>
    <w:next w:val="a6"/>
    <w:autoRedefine/>
    <w:uiPriority w:val="39"/>
    <w:unhideWhenUsed/>
    <w:rsid w:val="00EF26D9"/>
    <w:pPr>
      <w:ind w:left="2240"/>
      <w:jc w:val="left"/>
    </w:pPr>
    <w:rPr>
      <w:rFonts w:cstheme="minorHAnsi"/>
      <w:b w:val="0"/>
      <w:sz w:val="18"/>
      <w:szCs w:val="18"/>
    </w:rPr>
  </w:style>
  <w:style w:type="paragraph" w:customStyle="1" w:styleId="aff">
    <w:name w:val="节"/>
    <w:basedOn w:val="a6"/>
    <w:rsid w:val="00F23578"/>
    <w:pPr>
      <w:spacing w:beforeLines="100" w:afterLines="100" w:line="300" w:lineRule="auto"/>
      <w:jc w:val="center"/>
      <w:outlineLvl w:val="1"/>
    </w:pPr>
    <w:rPr>
      <w:rFonts w:ascii="Times New Roman" w:hAnsi="Times New Roman" w:cs="Times New Roman"/>
      <w:bCs/>
      <w:sz w:val="24"/>
      <w:szCs w:val="24"/>
    </w:rPr>
  </w:style>
  <w:style w:type="paragraph" w:customStyle="1" w:styleId="aff0">
    <w:name w:val="目录"/>
    <w:basedOn w:val="11"/>
    <w:link w:val="Charc"/>
    <w:qFormat/>
    <w:rsid w:val="001F3DFF"/>
    <w:pPr>
      <w:ind w:firstLineChars="0" w:firstLine="0"/>
      <w:jc w:val="center"/>
    </w:pPr>
    <w:rPr>
      <w:b/>
      <w:sz w:val="62"/>
      <w:szCs w:val="62"/>
    </w:rPr>
  </w:style>
  <w:style w:type="paragraph" w:customStyle="1" w:styleId="14">
    <w:name w:val="目录1"/>
    <w:basedOn w:val="11"/>
    <w:link w:val="1Char3"/>
    <w:qFormat/>
    <w:rsid w:val="001F3DFF"/>
    <w:pPr>
      <w:ind w:firstLineChars="0" w:firstLine="0"/>
      <w:jc w:val="center"/>
    </w:pPr>
    <w:rPr>
      <w:b/>
      <w:sz w:val="48"/>
      <w:szCs w:val="48"/>
    </w:rPr>
  </w:style>
  <w:style w:type="character" w:customStyle="1" w:styleId="Charc">
    <w:name w:val="目录 Char"/>
    <w:basedOn w:val="1Char0"/>
    <w:link w:val="aff0"/>
    <w:rsid w:val="001F3DFF"/>
    <w:rPr>
      <w:rFonts w:ascii="Times New Roman" w:eastAsia="宋体" w:hAnsi="Times New Roman" w:cs="Times New Roman"/>
      <w:b/>
      <w:kern w:val="0"/>
      <w:sz w:val="62"/>
      <w:szCs w:val="62"/>
    </w:rPr>
  </w:style>
  <w:style w:type="paragraph" w:customStyle="1" w:styleId="21">
    <w:name w:val="目录2"/>
    <w:basedOn w:val="14"/>
    <w:link w:val="2Char0"/>
    <w:qFormat/>
    <w:rsid w:val="001F3DFF"/>
    <w:rPr>
      <w:b w:val="0"/>
      <w:sz w:val="36"/>
      <w:szCs w:val="36"/>
    </w:rPr>
  </w:style>
  <w:style w:type="character" w:customStyle="1" w:styleId="1Char3">
    <w:name w:val="目录1 Char"/>
    <w:basedOn w:val="1Char0"/>
    <w:link w:val="14"/>
    <w:rsid w:val="001F3DFF"/>
    <w:rPr>
      <w:rFonts w:ascii="Times New Roman" w:eastAsia="宋体" w:hAnsi="Times New Roman" w:cs="Times New Roman"/>
      <w:b/>
      <w:kern w:val="0"/>
      <w:sz w:val="48"/>
      <w:szCs w:val="48"/>
    </w:rPr>
  </w:style>
  <w:style w:type="character" w:customStyle="1" w:styleId="2Char0">
    <w:name w:val="目录2 Char"/>
    <w:basedOn w:val="1Char3"/>
    <w:link w:val="21"/>
    <w:rsid w:val="001F3DFF"/>
    <w:rPr>
      <w:rFonts w:ascii="Times New Roman" w:eastAsia="宋体" w:hAnsi="Times New Roman" w:cs="Times New Roman"/>
      <w:b/>
      <w:kern w:val="0"/>
      <w:sz w:val="36"/>
      <w:szCs w:val="36"/>
    </w:rPr>
  </w:style>
  <w:style w:type="character" w:styleId="aff1">
    <w:name w:val="Subtle Emphasis"/>
    <w:basedOn w:val="a8"/>
    <w:uiPriority w:val="19"/>
    <w:qFormat/>
    <w:rsid w:val="00997813"/>
    <w:rPr>
      <w:i/>
      <w:iCs/>
      <w:color w:val="808080" w:themeColor="text1" w:themeTint="7F"/>
    </w:rPr>
  </w:style>
  <w:style w:type="paragraph" w:styleId="aff2">
    <w:name w:val="caption"/>
    <w:basedOn w:val="a6"/>
    <w:next w:val="a6"/>
    <w:qFormat/>
    <w:rsid w:val="00997813"/>
    <w:pPr>
      <w:spacing w:line="240" w:lineRule="auto"/>
    </w:pPr>
    <w:rPr>
      <w:rFonts w:ascii="Arial" w:eastAsia="黑体" w:hAnsi="Arial" w:cs="Times New Roman"/>
      <w:b w:val="0"/>
      <w:sz w:val="20"/>
      <w:szCs w:val="24"/>
    </w:rPr>
  </w:style>
  <w:style w:type="paragraph" w:customStyle="1" w:styleId="-11">
    <w:name w:val="彩色列表 - 强调文字颜色 11"/>
    <w:basedOn w:val="a6"/>
    <w:uiPriority w:val="99"/>
    <w:qFormat/>
    <w:rsid w:val="00997813"/>
    <w:pPr>
      <w:spacing w:line="240" w:lineRule="auto"/>
      <w:ind w:firstLineChars="200" w:firstLine="420"/>
    </w:pPr>
    <w:rPr>
      <w:rFonts w:ascii="Calibri" w:hAnsi="Calibri" w:cs="Calibri"/>
      <w:b w:val="0"/>
      <w:sz w:val="21"/>
      <w:szCs w:val="21"/>
    </w:rPr>
  </w:style>
  <w:style w:type="paragraph" w:styleId="aff3">
    <w:name w:val="annotation text"/>
    <w:basedOn w:val="a6"/>
    <w:link w:val="Chard"/>
    <w:uiPriority w:val="99"/>
    <w:unhideWhenUsed/>
    <w:rsid w:val="00E914ED"/>
    <w:pPr>
      <w:jc w:val="left"/>
    </w:pPr>
  </w:style>
  <w:style w:type="character" w:customStyle="1" w:styleId="Chard">
    <w:name w:val="批注文字 Char"/>
    <w:basedOn w:val="a8"/>
    <w:link w:val="aff3"/>
    <w:uiPriority w:val="99"/>
    <w:rsid w:val="00E914ED"/>
    <w:rPr>
      <w:rFonts w:eastAsia="宋体"/>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4FE5F-619D-4D4B-87AF-CCA795D81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24</Pages>
  <Words>3357</Words>
  <Characters>19141</Characters>
  <Application>Microsoft Office Word</Application>
  <DocSecurity>0</DocSecurity>
  <Lines>159</Lines>
  <Paragraphs>44</Paragraphs>
  <ScaleCrop>false</ScaleCrop>
  <Company>Microsoft</Company>
  <LinksUpToDate>false</LinksUpToDate>
  <CharactersWithSpaces>22454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zhangyf1</dc:creator>
  <cp:lastModifiedBy>Lidw</cp:lastModifiedBy>
  <cp:revision>17</cp:revision>
  <cp:lastPrinted>2018-12-07T08:44:00Z</cp:lastPrinted>
  <dcterms:created xsi:type="dcterms:W3CDTF">2018-12-27T06:01:00Z</dcterms:created>
  <dcterms:modified xsi:type="dcterms:W3CDTF">2019-01-02T08:31:00Z</dcterms:modified>
</cp:coreProperties>
</file>